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Отчет об итогах голосования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 xml:space="preserve">на </w:t>
      </w:r>
      <w:r w:rsidR="00CF1DE5">
        <w:rPr>
          <w:b/>
          <w:sz w:val="20"/>
          <w:szCs w:val="20"/>
        </w:rPr>
        <w:t>годовом</w:t>
      </w:r>
      <w:r w:rsidRPr="005F3AE5">
        <w:rPr>
          <w:b/>
          <w:sz w:val="20"/>
          <w:szCs w:val="20"/>
        </w:rPr>
        <w:t xml:space="preserve"> общем собрании акционеров </w:t>
      </w:r>
    </w:p>
    <w:p w:rsidR="00FA208B" w:rsidRPr="005F3AE5" w:rsidRDefault="00FA208B" w:rsidP="00FA208B">
      <w:pPr>
        <w:widowControl w:val="0"/>
        <w:autoSpaceDE w:val="0"/>
        <w:autoSpaceDN w:val="0"/>
        <w:adjustRightInd w:val="0"/>
        <w:ind w:left="284"/>
        <w:jc w:val="center"/>
        <w:rPr>
          <w:b/>
          <w:sz w:val="20"/>
          <w:szCs w:val="20"/>
        </w:rPr>
      </w:pPr>
      <w:r w:rsidRPr="005F3AE5">
        <w:rPr>
          <w:b/>
          <w:sz w:val="20"/>
          <w:szCs w:val="20"/>
        </w:rPr>
        <w:t>АО «Рассвет»</w:t>
      </w:r>
    </w:p>
    <w:p w:rsidR="00FA208B" w:rsidRPr="005F3AE5" w:rsidRDefault="00FA208B" w:rsidP="00FA208B">
      <w:pPr>
        <w:widowControl w:val="0"/>
        <w:autoSpaceDE w:val="0"/>
        <w:autoSpaceDN w:val="0"/>
        <w:adjustRightInd w:val="0"/>
        <w:ind w:left="284"/>
        <w:rPr>
          <w:sz w:val="20"/>
          <w:szCs w:val="20"/>
        </w:rPr>
      </w:pPr>
    </w:p>
    <w:p w:rsidR="00FA208B" w:rsidRPr="005F3AE5" w:rsidRDefault="00FA208B" w:rsidP="00FA208B">
      <w:pPr>
        <w:widowControl w:val="0"/>
        <w:autoSpaceDE w:val="0"/>
        <w:autoSpaceDN w:val="0"/>
        <w:adjustRightInd w:val="0"/>
        <w:ind w:left="284" w:firstLine="424"/>
        <w:jc w:val="both"/>
        <w:rPr>
          <w:sz w:val="20"/>
          <w:szCs w:val="20"/>
        </w:rPr>
      </w:pPr>
      <w:r w:rsidRPr="005F3AE5">
        <w:rPr>
          <w:sz w:val="20"/>
          <w:szCs w:val="20"/>
        </w:rPr>
        <w:t xml:space="preserve">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 </w:t>
      </w:r>
      <w:r w:rsidR="00AE294C">
        <w:rPr>
          <w:b/>
          <w:sz w:val="20"/>
          <w:szCs w:val="20"/>
        </w:rPr>
        <w:t>2</w:t>
      </w:r>
      <w:r w:rsidR="005F3AE5" w:rsidRPr="005F3AE5">
        <w:rPr>
          <w:b/>
          <w:sz w:val="20"/>
          <w:szCs w:val="20"/>
        </w:rPr>
        <w:t>9.09</w:t>
      </w:r>
      <w:r w:rsidRPr="005F3AE5">
        <w:rPr>
          <w:b/>
          <w:sz w:val="20"/>
          <w:szCs w:val="20"/>
        </w:rPr>
        <w:t>.2020</w:t>
      </w:r>
      <w:r w:rsidRPr="005F3AE5">
        <w:rPr>
          <w:sz w:val="20"/>
          <w:szCs w:val="20"/>
        </w:rPr>
        <w:t xml:space="preserve"> года состоялось </w:t>
      </w:r>
      <w:r w:rsidR="00AE294C">
        <w:rPr>
          <w:sz w:val="20"/>
          <w:szCs w:val="20"/>
        </w:rPr>
        <w:t>годовое</w:t>
      </w:r>
      <w:r w:rsidRPr="005F3AE5">
        <w:rPr>
          <w:sz w:val="20"/>
          <w:szCs w:val="20"/>
        </w:rPr>
        <w:t xml:space="preserve"> общее собрание акционеров АО «Рассвет». </w:t>
      </w:r>
    </w:p>
    <w:p w:rsidR="00FA208B" w:rsidRPr="005F3AE5" w:rsidRDefault="00FA208B" w:rsidP="00FA208B">
      <w:pPr>
        <w:widowControl w:val="0"/>
        <w:autoSpaceDE w:val="0"/>
        <w:autoSpaceDN w:val="0"/>
        <w:adjustRightInd w:val="0"/>
        <w:ind w:left="284"/>
        <w:rPr>
          <w:sz w:val="20"/>
          <w:szCs w:val="20"/>
        </w:rPr>
      </w:pPr>
      <w:r w:rsidRPr="005F3AE5">
        <w:rPr>
          <w:sz w:val="20"/>
          <w:szCs w:val="20"/>
        </w:rPr>
        <w:t>Форма проведения Общего собрания - собрание.</w:t>
      </w:r>
    </w:p>
    <w:p w:rsidR="00FA208B" w:rsidRPr="005F3AE5" w:rsidRDefault="00FA208B" w:rsidP="00FA208B">
      <w:pPr>
        <w:ind w:left="284" w:firstLine="256"/>
        <w:jc w:val="both"/>
        <w:rPr>
          <w:sz w:val="20"/>
          <w:szCs w:val="20"/>
        </w:rPr>
      </w:pPr>
      <w:r w:rsidRPr="005F3AE5">
        <w:rPr>
          <w:sz w:val="20"/>
          <w:szCs w:val="20"/>
        </w:rPr>
        <w:t xml:space="preserve">Место проведения собрания (адрес): 390006, Российская Федерация, г. Рязань, ул. Свободы, д. </w:t>
      </w:r>
      <w:proofErr w:type="gramStart"/>
      <w:r w:rsidRPr="005F3AE5">
        <w:rPr>
          <w:sz w:val="20"/>
          <w:szCs w:val="20"/>
        </w:rPr>
        <w:t>43  (</w:t>
      </w:r>
      <w:proofErr w:type="gramEnd"/>
      <w:r w:rsidRPr="005F3AE5">
        <w:rPr>
          <w:sz w:val="20"/>
          <w:szCs w:val="20"/>
        </w:rPr>
        <w:t>АО "Новый регистратор").</w:t>
      </w:r>
    </w:p>
    <w:p w:rsidR="00FA208B" w:rsidRPr="005F3AE5" w:rsidRDefault="00FA208B" w:rsidP="00FA208B">
      <w:pPr>
        <w:ind w:left="284" w:firstLine="256"/>
        <w:jc w:val="both"/>
        <w:rPr>
          <w:sz w:val="20"/>
          <w:szCs w:val="20"/>
        </w:rPr>
      </w:pPr>
      <w:r w:rsidRPr="005F3AE5">
        <w:rPr>
          <w:sz w:val="20"/>
          <w:szCs w:val="20"/>
        </w:rPr>
        <w:t xml:space="preserve">Дата составления списка </w:t>
      </w:r>
      <w:proofErr w:type="gramStart"/>
      <w:r w:rsidRPr="005F3AE5">
        <w:rPr>
          <w:sz w:val="20"/>
          <w:szCs w:val="20"/>
        </w:rPr>
        <w:t>лиц</w:t>
      </w:r>
      <w:proofErr w:type="gramEnd"/>
      <w:r w:rsidRPr="005F3AE5">
        <w:rPr>
          <w:sz w:val="20"/>
          <w:szCs w:val="20"/>
        </w:rPr>
        <w:t xml:space="preserve"> имеющих право на участие в общем собрании: </w:t>
      </w:r>
      <w:r w:rsidR="00AE294C">
        <w:rPr>
          <w:sz w:val="20"/>
          <w:szCs w:val="20"/>
        </w:rPr>
        <w:t>06 сентября</w:t>
      </w:r>
      <w:r w:rsidRPr="005F3AE5">
        <w:rPr>
          <w:sz w:val="20"/>
          <w:szCs w:val="20"/>
        </w:rPr>
        <w:t xml:space="preserve"> 2020 г.</w:t>
      </w:r>
    </w:p>
    <w:p w:rsidR="00FA208B" w:rsidRPr="005F3AE5" w:rsidRDefault="00FA208B" w:rsidP="00FA208B">
      <w:pPr>
        <w:widowControl w:val="0"/>
        <w:autoSpaceDE w:val="0"/>
        <w:autoSpaceDN w:val="0"/>
        <w:adjustRightInd w:val="0"/>
        <w:ind w:left="284" w:firstLine="256"/>
        <w:rPr>
          <w:sz w:val="20"/>
          <w:szCs w:val="20"/>
        </w:rPr>
      </w:pPr>
      <w:r w:rsidRPr="005F3AE5">
        <w:rPr>
          <w:sz w:val="20"/>
          <w:szCs w:val="20"/>
        </w:rPr>
        <w:t xml:space="preserve">Дата и время проведения собрания: </w:t>
      </w:r>
      <w:r w:rsidR="00AE294C">
        <w:rPr>
          <w:sz w:val="20"/>
          <w:szCs w:val="20"/>
        </w:rPr>
        <w:t>2</w:t>
      </w:r>
      <w:r w:rsidR="005F3AE5" w:rsidRPr="005F3AE5">
        <w:rPr>
          <w:sz w:val="20"/>
          <w:szCs w:val="20"/>
        </w:rPr>
        <w:t>9.09</w:t>
      </w:r>
      <w:r w:rsidR="00BB59F2" w:rsidRPr="005F3AE5">
        <w:rPr>
          <w:sz w:val="20"/>
          <w:szCs w:val="20"/>
        </w:rPr>
        <w:t>.</w:t>
      </w:r>
      <w:r w:rsidRPr="005F3AE5">
        <w:rPr>
          <w:sz w:val="20"/>
          <w:szCs w:val="20"/>
        </w:rPr>
        <w:t>2020 г. с 1</w:t>
      </w:r>
      <w:r w:rsidR="00AE294C">
        <w:rPr>
          <w:sz w:val="20"/>
          <w:szCs w:val="20"/>
        </w:rPr>
        <w:t>2</w:t>
      </w:r>
      <w:r w:rsidRPr="005F3AE5">
        <w:rPr>
          <w:sz w:val="20"/>
          <w:szCs w:val="20"/>
        </w:rPr>
        <w:t xml:space="preserve"> часов 00 мин. до 1</w:t>
      </w:r>
      <w:r w:rsidR="00AE294C">
        <w:rPr>
          <w:sz w:val="20"/>
          <w:szCs w:val="20"/>
        </w:rPr>
        <w:t>2</w:t>
      </w:r>
      <w:r w:rsidRPr="005F3AE5">
        <w:rPr>
          <w:sz w:val="20"/>
          <w:szCs w:val="20"/>
        </w:rPr>
        <w:t xml:space="preserve"> часов </w:t>
      </w:r>
      <w:r w:rsidR="00BB59F2" w:rsidRPr="005F3AE5">
        <w:rPr>
          <w:sz w:val="20"/>
          <w:szCs w:val="20"/>
        </w:rPr>
        <w:t>3</w:t>
      </w:r>
      <w:r w:rsidR="00AE294C">
        <w:rPr>
          <w:sz w:val="20"/>
          <w:szCs w:val="20"/>
        </w:rPr>
        <w:t>0</w:t>
      </w:r>
      <w:r w:rsidRPr="005F3AE5">
        <w:rPr>
          <w:sz w:val="20"/>
          <w:szCs w:val="20"/>
        </w:rPr>
        <w:t xml:space="preserve"> мин.</w:t>
      </w:r>
    </w:p>
    <w:p w:rsidR="00FA208B" w:rsidRPr="005F3AE5" w:rsidRDefault="00FA208B" w:rsidP="00FA208B">
      <w:pPr>
        <w:widowControl w:val="0"/>
        <w:autoSpaceDE w:val="0"/>
        <w:autoSpaceDN w:val="0"/>
        <w:adjustRightInd w:val="0"/>
        <w:ind w:left="284" w:firstLine="256"/>
        <w:rPr>
          <w:b/>
          <w:sz w:val="20"/>
          <w:szCs w:val="20"/>
        </w:rPr>
      </w:pPr>
    </w:p>
    <w:p w:rsidR="00FA208B" w:rsidRPr="005F3AE5" w:rsidRDefault="00FA208B" w:rsidP="00FA208B">
      <w:pPr>
        <w:widowControl w:val="0"/>
        <w:autoSpaceDE w:val="0"/>
        <w:autoSpaceDN w:val="0"/>
        <w:adjustRightInd w:val="0"/>
        <w:ind w:left="284" w:firstLine="256"/>
        <w:rPr>
          <w:b/>
          <w:sz w:val="20"/>
          <w:szCs w:val="20"/>
        </w:rPr>
      </w:pPr>
      <w:r w:rsidRPr="005F3AE5">
        <w:rPr>
          <w:b/>
          <w:sz w:val="20"/>
          <w:szCs w:val="20"/>
        </w:rPr>
        <w:t>Повестка дня общего собрания:</w:t>
      </w:r>
    </w:p>
    <w:p w:rsidR="00D33E4F" w:rsidRPr="00D33E4F" w:rsidRDefault="00D33E4F" w:rsidP="00D33E4F">
      <w:pPr>
        <w:pStyle w:val="a6"/>
        <w:numPr>
          <w:ilvl w:val="0"/>
          <w:numId w:val="14"/>
        </w:numPr>
        <w:tabs>
          <w:tab w:val="left" w:pos="540"/>
        </w:tabs>
        <w:jc w:val="both"/>
        <w:rPr>
          <w:sz w:val="20"/>
          <w:szCs w:val="20"/>
        </w:rPr>
      </w:pPr>
      <w:r w:rsidRPr="00D33E4F">
        <w:rPr>
          <w:sz w:val="20"/>
          <w:szCs w:val="20"/>
        </w:rPr>
        <w:t>Утверждение годового отчета, годовой бухгалтерской отчетности, в том числе счетов прибылях и убытках за 2019 год.</w:t>
      </w:r>
    </w:p>
    <w:p w:rsidR="00D33E4F" w:rsidRPr="00D33E4F" w:rsidRDefault="00D33E4F" w:rsidP="00D33E4F">
      <w:pPr>
        <w:pStyle w:val="a6"/>
        <w:numPr>
          <w:ilvl w:val="0"/>
          <w:numId w:val="14"/>
        </w:numPr>
        <w:tabs>
          <w:tab w:val="left" w:pos="540"/>
        </w:tabs>
        <w:jc w:val="both"/>
        <w:rPr>
          <w:sz w:val="20"/>
          <w:szCs w:val="20"/>
        </w:rPr>
      </w:pPr>
      <w:r w:rsidRPr="00D33E4F">
        <w:rPr>
          <w:sz w:val="20"/>
          <w:szCs w:val="20"/>
        </w:rPr>
        <w:t>Распределение прибылей и убытков Общества за 2019 год, в том числе выплата (объявление) дивидендов по результатам 2019 финансового года.</w:t>
      </w:r>
    </w:p>
    <w:p w:rsidR="00D33E4F" w:rsidRPr="00D33E4F" w:rsidRDefault="00D33E4F" w:rsidP="00D33E4F">
      <w:pPr>
        <w:pStyle w:val="a6"/>
        <w:numPr>
          <w:ilvl w:val="0"/>
          <w:numId w:val="14"/>
        </w:numPr>
        <w:tabs>
          <w:tab w:val="left" w:pos="540"/>
        </w:tabs>
        <w:jc w:val="both"/>
        <w:rPr>
          <w:sz w:val="20"/>
          <w:szCs w:val="20"/>
        </w:rPr>
      </w:pPr>
      <w:r w:rsidRPr="00D33E4F">
        <w:rPr>
          <w:sz w:val="20"/>
          <w:szCs w:val="20"/>
        </w:rPr>
        <w:t xml:space="preserve">Избрание членов Совета директоров Общества </w:t>
      </w:r>
    </w:p>
    <w:p w:rsidR="00D33E4F" w:rsidRPr="00D33E4F" w:rsidRDefault="00D33E4F" w:rsidP="00D33E4F">
      <w:pPr>
        <w:pStyle w:val="a6"/>
        <w:numPr>
          <w:ilvl w:val="0"/>
          <w:numId w:val="14"/>
        </w:numPr>
        <w:tabs>
          <w:tab w:val="left" w:pos="540"/>
        </w:tabs>
        <w:jc w:val="both"/>
        <w:rPr>
          <w:sz w:val="20"/>
          <w:szCs w:val="20"/>
        </w:rPr>
      </w:pPr>
      <w:r w:rsidRPr="00D33E4F">
        <w:rPr>
          <w:sz w:val="20"/>
          <w:szCs w:val="20"/>
        </w:rPr>
        <w:t>Избрание ревизионной комиссии Общества.</w:t>
      </w:r>
    </w:p>
    <w:p w:rsidR="00D33E4F" w:rsidRPr="00D33E4F" w:rsidRDefault="00D33E4F" w:rsidP="00D33E4F">
      <w:pPr>
        <w:pStyle w:val="a6"/>
        <w:numPr>
          <w:ilvl w:val="0"/>
          <w:numId w:val="14"/>
        </w:numPr>
        <w:tabs>
          <w:tab w:val="left" w:pos="540"/>
        </w:tabs>
        <w:jc w:val="both"/>
        <w:rPr>
          <w:sz w:val="20"/>
          <w:szCs w:val="20"/>
        </w:rPr>
      </w:pPr>
      <w:r w:rsidRPr="00D33E4F">
        <w:rPr>
          <w:sz w:val="20"/>
          <w:szCs w:val="20"/>
        </w:rPr>
        <w:t>Утверждение аудитора Общества на 2020 год.</w:t>
      </w:r>
    </w:p>
    <w:p w:rsidR="00D33E4F" w:rsidRPr="00D33E4F" w:rsidRDefault="00D33E4F" w:rsidP="00D33E4F">
      <w:pPr>
        <w:pStyle w:val="a6"/>
        <w:numPr>
          <w:ilvl w:val="0"/>
          <w:numId w:val="14"/>
        </w:numPr>
        <w:tabs>
          <w:tab w:val="left" w:pos="540"/>
        </w:tabs>
        <w:jc w:val="both"/>
        <w:rPr>
          <w:sz w:val="20"/>
          <w:szCs w:val="20"/>
        </w:rPr>
      </w:pPr>
      <w:r w:rsidRPr="00D33E4F">
        <w:rPr>
          <w:sz w:val="20"/>
          <w:szCs w:val="20"/>
        </w:rPr>
        <w:t>Избрание членов счетной комиссии Общества.</w:t>
      </w:r>
    </w:p>
    <w:p w:rsidR="00FA208B" w:rsidRPr="005F3AE5" w:rsidRDefault="00FA208B" w:rsidP="00FA208B">
      <w:pPr>
        <w:keepNext/>
        <w:ind w:left="284"/>
        <w:jc w:val="both"/>
        <w:rPr>
          <w:sz w:val="20"/>
          <w:szCs w:val="20"/>
        </w:rPr>
      </w:pPr>
    </w:p>
    <w:p w:rsidR="00D33E4F" w:rsidRPr="00D901A7" w:rsidRDefault="00D33E4F" w:rsidP="00D33E4F">
      <w:pPr>
        <w:keepNext/>
        <w:keepLines/>
        <w:spacing w:before="120" w:after="120"/>
        <w:jc w:val="both"/>
        <w:rPr>
          <w:b/>
          <w:bCs/>
          <w:sz w:val="20"/>
          <w:szCs w:val="20"/>
        </w:rPr>
      </w:pPr>
      <w:r w:rsidRPr="00D901A7">
        <w:rPr>
          <w:b/>
          <w:bCs/>
          <w:sz w:val="20"/>
          <w:szCs w:val="20"/>
        </w:rPr>
        <w:t>Информация о кворуме общего собрания по вопросам повестки дня на 12:00 местного времени.</w:t>
      </w:r>
    </w:p>
    <w:p w:rsidR="00D33E4F" w:rsidRPr="000C4BED" w:rsidRDefault="00D33E4F" w:rsidP="00D33E4F">
      <w:pPr>
        <w:tabs>
          <w:tab w:val="left" w:pos="540"/>
        </w:tabs>
        <w:spacing w:before="240"/>
        <w:ind w:left="539" w:hanging="539"/>
        <w:jc w:val="both"/>
        <w:rPr>
          <w:sz w:val="20"/>
          <w:szCs w:val="20"/>
        </w:rPr>
      </w:pPr>
      <w:r w:rsidRPr="00D901A7">
        <w:rPr>
          <w:sz w:val="20"/>
          <w:szCs w:val="20"/>
        </w:rPr>
        <w:t>1.</w:t>
      </w:r>
      <w:r w:rsidRPr="00D901A7">
        <w:rPr>
          <w:sz w:val="20"/>
          <w:szCs w:val="20"/>
        </w:rPr>
        <w:tab/>
      </w:r>
      <w:r w:rsidRPr="000C4BED">
        <w:rPr>
          <w:b/>
          <w:bCs/>
          <w:sz w:val="20"/>
          <w:szCs w:val="20"/>
        </w:rPr>
        <w:t>Информа</w:t>
      </w:r>
      <w:r>
        <w:rPr>
          <w:b/>
          <w:bCs/>
          <w:sz w:val="20"/>
          <w:szCs w:val="20"/>
        </w:rPr>
        <w:t>ция о наличии кворума по вопросам № 1-2 и 4-</w:t>
      </w:r>
      <w:proofErr w:type="gramStart"/>
      <w:r>
        <w:rPr>
          <w:b/>
          <w:bCs/>
          <w:sz w:val="20"/>
          <w:szCs w:val="20"/>
        </w:rPr>
        <w:t xml:space="preserve">6 </w:t>
      </w:r>
      <w:r w:rsidRPr="000C4BED">
        <w:rPr>
          <w:b/>
          <w:bCs/>
          <w:sz w:val="20"/>
          <w:szCs w:val="20"/>
        </w:rPr>
        <w:t xml:space="preserve"> повестки</w:t>
      </w:r>
      <w:proofErr w:type="gramEnd"/>
      <w:r w:rsidRPr="000C4BED">
        <w:rPr>
          <w:b/>
          <w:bCs/>
          <w:sz w:val="20"/>
          <w:szCs w:val="20"/>
        </w:rPr>
        <w:t xml:space="preserve"> дня:</w:t>
      </w:r>
    </w:p>
    <w:tbl>
      <w:tblPr>
        <w:tblStyle w:val="aff"/>
        <w:tblW w:w="0" w:type="auto"/>
        <w:tblLook w:val="01E0" w:firstRow="1" w:lastRow="1" w:firstColumn="1" w:lastColumn="1" w:noHBand="0" w:noVBand="0"/>
      </w:tblPr>
      <w:tblGrid>
        <w:gridCol w:w="7487"/>
        <w:gridCol w:w="2083"/>
      </w:tblGrid>
      <w:tr w:rsidR="00D33E4F" w:rsidRPr="00CA5167" w:rsidTr="00234024">
        <w:trPr>
          <w:cantSplit/>
        </w:trPr>
        <w:tc>
          <w:tcPr>
            <w:tcW w:w="7487" w:type="dxa"/>
          </w:tcPr>
          <w:p w:rsidR="00D33E4F" w:rsidRDefault="00D33E4F" w:rsidP="00234024">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D33E4F" w:rsidRDefault="00D33E4F" w:rsidP="00234024">
            <w:pPr>
              <w:spacing w:before="40" w:after="40"/>
              <w:jc w:val="right"/>
              <w:rPr>
                <w:sz w:val="20"/>
                <w:szCs w:val="20"/>
                <w:lang w:val="en-US"/>
              </w:rPr>
            </w:pPr>
            <w:r>
              <w:rPr>
                <w:sz w:val="20"/>
                <w:szCs w:val="20"/>
                <w:lang w:val="en-US"/>
              </w:rPr>
              <w:t>6 104</w:t>
            </w:r>
          </w:p>
          <w:p w:rsidR="00D33E4F" w:rsidRPr="00E52EBF" w:rsidRDefault="00D33E4F" w:rsidP="00234024">
            <w:pPr>
              <w:spacing w:before="40" w:after="40"/>
              <w:jc w:val="right"/>
              <w:rPr>
                <w:sz w:val="20"/>
                <w:szCs w:val="20"/>
                <w:lang w:val="en-US"/>
              </w:rPr>
            </w:pPr>
          </w:p>
        </w:tc>
      </w:tr>
      <w:tr w:rsidR="00D33E4F" w:rsidRPr="00CA5167" w:rsidTr="00234024">
        <w:trPr>
          <w:cantSplit/>
        </w:trPr>
        <w:tc>
          <w:tcPr>
            <w:tcW w:w="7487" w:type="dxa"/>
          </w:tcPr>
          <w:p w:rsidR="00D33E4F" w:rsidRDefault="00D33E4F" w:rsidP="00234024">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D33E4F" w:rsidRDefault="00D33E4F" w:rsidP="00234024">
            <w:pPr>
              <w:spacing w:before="40" w:after="40"/>
              <w:jc w:val="right"/>
              <w:rPr>
                <w:sz w:val="20"/>
                <w:szCs w:val="20"/>
                <w:lang w:val="en-US"/>
              </w:rPr>
            </w:pPr>
            <w:r>
              <w:rPr>
                <w:sz w:val="20"/>
                <w:szCs w:val="20"/>
                <w:lang w:val="en-US"/>
              </w:rPr>
              <w:t>6 104</w:t>
            </w:r>
          </w:p>
          <w:p w:rsidR="00D33E4F" w:rsidRPr="00E52EBF" w:rsidRDefault="00D33E4F" w:rsidP="00234024">
            <w:pPr>
              <w:spacing w:before="40" w:after="40"/>
              <w:jc w:val="right"/>
              <w:rPr>
                <w:sz w:val="20"/>
                <w:szCs w:val="20"/>
                <w:lang w:val="en-US"/>
              </w:rPr>
            </w:pPr>
          </w:p>
        </w:tc>
      </w:tr>
      <w:tr w:rsidR="00D33E4F" w:rsidRPr="00CA5167" w:rsidTr="00234024">
        <w:trPr>
          <w:cantSplit/>
        </w:trPr>
        <w:tc>
          <w:tcPr>
            <w:tcW w:w="7487" w:type="dxa"/>
          </w:tcPr>
          <w:p w:rsidR="00D33E4F" w:rsidRDefault="00D33E4F" w:rsidP="00234024">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D33E4F" w:rsidRDefault="00D33E4F" w:rsidP="00234024">
            <w:pPr>
              <w:spacing w:before="40" w:after="40"/>
              <w:jc w:val="right"/>
              <w:rPr>
                <w:sz w:val="20"/>
                <w:szCs w:val="20"/>
                <w:lang w:val="en-US"/>
              </w:rPr>
            </w:pPr>
            <w:r>
              <w:rPr>
                <w:sz w:val="20"/>
                <w:szCs w:val="20"/>
                <w:lang w:val="en-US"/>
              </w:rPr>
              <w:t>4 730</w:t>
            </w:r>
          </w:p>
          <w:p w:rsidR="00D33E4F" w:rsidRPr="00E52EBF" w:rsidRDefault="00D33E4F" w:rsidP="00234024">
            <w:pPr>
              <w:spacing w:before="40" w:after="40"/>
              <w:jc w:val="right"/>
              <w:rPr>
                <w:sz w:val="20"/>
                <w:szCs w:val="20"/>
                <w:lang w:val="en-US"/>
              </w:rPr>
            </w:pPr>
          </w:p>
        </w:tc>
      </w:tr>
      <w:tr w:rsidR="00D33E4F" w:rsidRPr="0090527B" w:rsidTr="00234024">
        <w:trPr>
          <w:cantSplit/>
        </w:trPr>
        <w:tc>
          <w:tcPr>
            <w:tcW w:w="7487" w:type="dxa"/>
          </w:tcPr>
          <w:p w:rsidR="00D33E4F" w:rsidRPr="0090527B" w:rsidRDefault="00D33E4F" w:rsidP="00234024">
            <w:pPr>
              <w:spacing w:before="40" w:after="40"/>
              <w:rPr>
                <w:b/>
                <w:sz w:val="20"/>
                <w:szCs w:val="20"/>
              </w:rPr>
            </w:pPr>
            <w:r w:rsidRPr="0090527B">
              <w:rPr>
                <w:b/>
                <w:sz w:val="20"/>
                <w:szCs w:val="20"/>
              </w:rPr>
              <w:t>Наличие кворума:</w:t>
            </w:r>
          </w:p>
        </w:tc>
        <w:tc>
          <w:tcPr>
            <w:tcW w:w="2083" w:type="dxa"/>
            <w:vAlign w:val="bottom"/>
          </w:tcPr>
          <w:p w:rsidR="00D33E4F" w:rsidRPr="0090527B" w:rsidRDefault="00D33E4F" w:rsidP="00234024">
            <w:pPr>
              <w:spacing w:before="40" w:after="40"/>
              <w:jc w:val="right"/>
              <w:rPr>
                <w:b/>
                <w:sz w:val="20"/>
                <w:szCs w:val="20"/>
                <w:lang w:val="en-US"/>
              </w:rPr>
            </w:pPr>
            <w:r w:rsidRPr="0090527B">
              <w:rPr>
                <w:b/>
                <w:sz w:val="20"/>
                <w:szCs w:val="20"/>
                <w:lang w:val="en-US"/>
              </w:rPr>
              <w:t>есть (77,49%)</w:t>
            </w:r>
          </w:p>
        </w:tc>
      </w:tr>
    </w:tbl>
    <w:p w:rsidR="00D33E4F" w:rsidRPr="000C4BED" w:rsidRDefault="00D33E4F" w:rsidP="00D33E4F">
      <w:pPr>
        <w:tabs>
          <w:tab w:val="left" w:pos="540"/>
        </w:tabs>
        <w:spacing w:before="240"/>
        <w:ind w:left="539" w:hanging="539"/>
        <w:jc w:val="both"/>
        <w:rPr>
          <w:sz w:val="20"/>
          <w:szCs w:val="20"/>
        </w:rPr>
      </w:pPr>
      <w:r w:rsidRPr="00D901A7">
        <w:rPr>
          <w:sz w:val="20"/>
          <w:szCs w:val="20"/>
        </w:rPr>
        <w:t>2.</w:t>
      </w:r>
      <w:r w:rsidRPr="00D901A7">
        <w:rPr>
          <w:sz w:val="20"/>
          <w:szCs w:val="20"/>
        </w:rPr>
        <w:tab/>
      </w:r>
      <w:r w:rsidRPr="000C4BED">
        <w:rPr>
          <w:b/>
          <w:bCs/>
          <w:sz w:val="20"/>
          <w:szCs w:val="20"/>
        </w:rPr>
        <w:t>Информация о наличии кворума по вопросу</w:t>
      </w:r>
      <w:r>
        <w:rPr>
          <w:b/>
          <w:bCs/>
          <w:sz w:val="20"/>
          <w:szCs w:val="20"/>
        </w:rPr>
        <w:t xml:space="preserve"> №3</w:t>
      </w:r>
      <w:r w:rsidRPr="000C4BED">
        <w:rPr>
          <w:b/>
          <w:bCs/>
          <w:sz w:val="20"/>
          <w:szCs w:val="20"/>
        </w:rPr>
        <w:t xml:space="preserve"> повестки дня:</w:t>
      </w:r>
    </w:p>
    <w:tbl>
      <w:tblPr>
        <w:tblStyle w:val="aff"/>
        <w:tblW w:w="0" w:type="auto"/>
        <w:tblLook w:val="01E0" w:firstRow="1" w:lastRow="1" w:firstColumn="1" w:lastColumn="1" w:noHBand="0" w:noVBand="0"/>
      </w:tblPr>
      <w:tblGrid>
        <w:gridCol w:w="7487"/>
        <w:gridCol w:w="2083"/>
      </w:tblGrid>
      <w:tr w:rsidR="00D33E4F" w:rsidRPr="00CA5167" w:rsidTr="00234024">
        <w:trPr>
          <w:cantSplit/>
        </w:trPr>
        <w:tc>
          <w:tcPr>
            <w:tcW w:w="7487" w:type="dxa"/>
          </w:tcPr>
          <w:p w:rsidR="00D33E4F" w:rsidRDefault="00D33E4F" w:rsidP="00234024">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 xml:space="preserve"> с учетом коэффициента кумулятивного голосования (</w:t>
            </w:r>
            <w:r w:rsidRPr="00E52EBF">
              <w:rPr>
                <w:sz w:val="20"/>
                <w:szCs w:val="20"/>
              </w:rPr>
              <w:t>6</w:t>
            </w:r>
            <w:r>
              <w:rPr>
                <w:sz w:val="20"/>
                <w:szCs w:val="20"/>
              </w:rPr>
              <w:t>):</w:t>
            </w:r>
          </w:p>
        </w:tc>
        <w:tc>
          <w:tcPr>
            <w:tcW w:w="2083" w:type="dxa"/>
            <w:vAlign w:val="bottom"/>
          </w:tcPr>
          <w:p w:rsidR="00D33E4F" w:rsidRDefault="00D33E4F" w:rsidP="00234024">
            <w:pPr>
              <w:spacing w:before="40" w:after="40"/>
              <w:jc w:val="right"/>
              <w:rPr>
                <w:sz w:val="20"/>
                <w:szCs w:val="20"/>
                <w:lang w:val="en-US"/>
              </w:rPr>
            </w:pPr>
            <w:r>
              <w:rPr>
                <w:sz w:val="20"/>
                <w:szCs w:val="20"/>
                <w:lang w:val="en-US"/>
              </w:rPr>
              <w:t>36 624</w:t>
            </w:r>
          </w:p>
          <w:p w:rsidR="00D33E4F" w:rsidRPr="00E52EBF" w:rsidRDefault="00D33E4F" w:rsidP="00234024">
            <w:pPr>
              <w:spacing w:before="40" w:after="40"/>
              <w:jc w:val="right"/>
              <w:rPr>
                <w:sz w:val="20"/>
                <w:szCs w:val="20"/>
                <w:lang w:val="en-US"/>
              </w:rPr>
            </w:pPr>
          </w:p>
        </w:tc>
      </w:tr>
      <w:tr w:rsidR="00D33E4F" w:rsidRPr="00CA5167" w:rsidTr="00234024">
        <w:trPr>
          <w:cantSplit/>
        </w:trPr>
        <w:tc>
          <w:tcPr>
            <w:tcW w:w="7487" w:type="dxa"/>
          </w:tcPr>
          <w:p w:rsidR="00D33E4F" w:rsidRDefault="00D33E4F" w:rsidP="00234024">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r>
              <w:rPr>
                <w:sz w:val="20"/>
                <w:szCs w:val="20"/>
              </w:rPr>
              <w:t>, с учетом коэффициента кумулятивного голосования (</w:t>
            </w:r>
            <w:r w:rsidRPr="00E52EBF">
              <w:rPr>
                <w:sz w:val="20"/>
                <w:szCs w:val="20"/>
              </w:rPr>
              <w:t>6</w:t>
            </w:r>
            <w:r>
              <w:rPr>
                <w:sz w:val="20"/>
                <w:szCs w:val="20"/>
              </w:rPr>
              <w:t>):</w:t>
            </w:r>
          </w:p>
        </w:tc>
        <w:tc>
          <w:tcPr>
            <w:tcW w:w="2083" w:type="dxa"/>
            <w:vAlign w:val="bottom"/>
          </w:tcPr>
          <w:p w:rsidR="00D33E4F" w:rsidRDefault="00D33E4F" w:rsidP="00234024">
            <w:pPr>
              <w:spacing w:before="40" w:after="40"/>
              <w:jc w:val="right"/>
              <w:rPr>
                <w:sz w:val="20"/>
                <w:szCs w:val="20"/>
                <w:lang w:val="en-US"/>
              </w:rPr>
            </w:pPr>
            <w:r>
              <w:rPr>
                <w:sz w:val="20"/>
                <w:szCs w:val="20"/>
                <w:lang w:val="en-US"/>
              </w:rPr>
              <w:t>36 624</w:t>
            </w:r>
          </w:p>
          <w:p w:rsidR="00D33E4F" w:rsidRPr="00E52EBF" w:rsidRDefault="00D33E4F" w:rsidP="00234024">
            <w:pPr>
              <w:spacing w:before="40" w:after="40"/>
              <w:jc w:val="right"/>
              <w:rPr>
                <w:sz w:val="20"/>
                <w:szCs w:val="20"/>
                <w:lang w:val="en-US"/>
              </w:rPr>
            </w:pPr>
          </w:p>
        </w:tc>
      </w:tr>
      <w:tr w:rsidR="00D33E4F" w:rsidRPr="00CA5167" w:rsidTr="00234024">
        <w:trPr>
          <w:cantSplit/>
        </w:trPr>
        <w:tc>
          <w:tcPr>
            <w:tcW w:w="7487" w:type="dxa"/>
          </w:tcPr>
          <w:p w:rsidR="00D33E4F" w:rsidRDefault="00D33E4F" w:rsidP="00234024">
            <w:pPr>
              <w:spacing w:before="40" w:after="40"/>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 xml:space="preserve"> с учетом коэффициента кумулятивного голосования (</w:t>
            </w:r>
            <w:r w:rsidRPr="00E52EBF">
              <w:rPr>
                <w:sz w:val="20"/>
                <w:szCs w:val="20"/>
              </w:rPr>
              <w:t>6</w:t>
            </w:r>
            <w:r>
              <w:rPr>
                <w:sz w:val="20"/>
                <w:szCs w:val="20"/>
              </w:rPr>
              <w:t>):</w:t>
            </w:r>
          </w:p>
        </w:tc>
        <w:tc>
          <w:tcPr>
            <w:tcW w:w="2083" w:type="dxa"/>
            <w:vAlign w:val="bottom"/>
          </w:tcPr>
          <w:p w:rsidR="00D33E4F" w:rsidRDefault="00D33E4F" w:rsidP="00234024">
            <w:pPr>
              <w:spacing w:before="40" w:after="40"/>
              <w:jc w:val="right"/>
              <w:rPr>
                <w:sz w:val="20"/>
                <w:szCs w:val="20"/>
                <w:lang w:val="en-US"/>
              </w:rPr>
            </w:pPr>
            <w:r>
              <w:rPr>
                <w:sz w:val="20"/>
                <w:szCs w:val="20"/>
                <w:lang w:val="en-US"/>
              </w:rPr>
              <w:t>28 380</w:t>
            </w:r>
          </w:p>
          <w:p w:rsidR="00D33E4F" w:rsidRPr="00E52EBF" w:rsidRDefault="00D33E4F" w:rsidP="00234024">
            <w:pPr>
              <w:spacing w:before="40" w:after="40"/>
              <w:jc w:val="right"/>
              <w:rPr>
                <w:sz w:val="20"/>
                <w:szCs w:val="20"/>
                <w:lang w:val="en-US"/>
              </w:rPr>
            </w:pPr>
          </w:p>
        </w:tc>
      </w:tr>
      <w:tr w:rsidR="00D33E4F" w:rsidRPr="0090527B" w:rsidTr="00234024">
        <w:trPr>
          <w:cantSplit/>
        </w:trPr>
        <w:tc>
          <w:tcPr>
            <w:tcW w:w="7487" w:type="dxa"/>
          </w:tcPr>
          <w:p w:rsidR="00D33E4F" w:rsidRPr="0090527B" w:rsidRDefault="00D33E4F" w:rsidP="00234024">
            <w:pPr>
              <w:spacing w:before="40" w:after="40"/>
              <w:rPr>
                <w:b/>
                <w:sz w:val="20"/>
                <w:szCs w:val="20"/>
              </w:rPr>
            </w:pPr>
            <w:r w:rsidRPr="0090527B">
              <w:rPr>
                <w:b/>
                <w:sz w:val="20"/>
                <w:szCs w:val="20"/>
              </w:rPr>
              <w:t>Наличие кворума:</w:t>
            </w:r>
          </w:p>
        </w:tc>
        <w:tc>
          <w:tcPr>
            <w:tcW w:w="2083" w:type="dxa"/>
            <w:vAlign w:val="bottom"/>
          </w:tcPr>
          <w:p w:rsidR="00D33E4F" w:rsidRPr="0090527B" w:rsidRDefault="00D33E4F" w:rsidP="00234024">
            <w:pPr>
              <w:spacing w:before="40" w:after="40"/>
              <w:jc w:val="right"/>
              <w:rPr>
                <w:b/>
                <w:sz w:val="20"/>
                <w:szCs w:val="20"/>
                <w:lang w:val="en-US"/>
              </w:rPr>
            </w:pPr>
            <w:r w:rsidRPr="0090527B">
              <w:rPr>
                <w:b/>
                <w:sz w:val="20"/>
                <w:szCs w:val="20"/>
                <w:lang w:val="en-US"/>
              </w:rPr>
              <w:t>есть (77,49%)</w:t>
            </w:r>
          </w:p>
        </w:tc>
      </w:tr>
    </w:tbl>
    <w:p w:rsidR="00FA208B" w:rsidRPr="005F3AE5" w:rsidRDefault="00FA208B" w:rsidP="00FA208B">
      <w:pPr>
        <w:widowControl w:val="0"/>
        <w:autoSpaceDE w:val="0"/>
        <w:autoSpaceDN w:val="0"/>
        <w:adjustRightInd w:val="0"/>
        <w:ind w:left="284"/>
        <w:jc w:val="both"/>
        <w:rPr>
          <w:b/>
          <w:sz w:val="20"/>
          <w:szCs w:val="20"/>
          <w:u w:val="single"/>
        </w:rPr>
      </w:pPr>
    </w:p>
    <w:p w:rsidR="008A547D" w:rsidRPr="005F3AE5" w:rsidRDefault="008A547D" w:rsidP="008A547D">
      <w:pPr>
        <w:widowControl w:val="0"/>
        <w:autoSpaceDE w:val="0"/>
        <w:autoSpaceDN w:val="0"/>
        <w:adjustRightInd w:val="0"/>
        <w:ind w:left="284"/>
        <w:jc w:val="both"/>
        <w:rPr>
          <w:sz w:val="20"/>
          <w:szCs w:val="20"/>
        </w:rPr>
      </w:pPr>
      <w:r w:rsidRPr="005F3AE5">
        <w:rPr>
          <w:sz w:val="20"/>
          <w:szCs w:val="20"/>
        </w:rPr>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Pr="005F3AE5" w:rsidRDefault="008A547D" w:rsidP="008A547D">
      <w:pPr>
        <w:widowControl w:val="0"/>
        <w:autoSpaceDE w:val="0"/>
        <w:autoSpaceDN w:val="0"/>
        <w:adjustRightInd w:val="0"/>
        <w:ind w:left="284"/>
        <w:jc w:val="both"/>
        <w:rPr>
          <w:sz w:val="20"/>
          <w:szCs w:val="20"/>
        </w:rPr>
      </w:pPr>
      <w:r w:rsidRPr="005F3AE5">
        <w:rPr>
          <w:b/>
          <w:sz w:val="20"/>
          <w:szCs w:val="20"/>
        </w:rPr>
        <w:t>Вопросы №</w:t>
      </w:r>
      <w:r w:rsidR="00D33E4F">
        <w:rPr>
          <w:b/>
          <w:bCs/>
          <w:sz w:val="20"/>
          <w:szCs w:val="20"/>
        </w:rPr>
        <w:t>1-2 и 4-</w:t>
      </w:r>
      <w:proofErr w:type="gramStart"/>
      <w:r w:rsidR="00D33E4F">
        <w:rPr>
          <w:b/>
          <w:bCs/>
          <w:sz w:val="20"/>
          <w:szCs w:val="20"/>
        </w:rPr>
        <w:t>6</w:t>
      </w:r>
      <w:r w:rsidRPr="005F3AE5">
        <w:rPr>
          <w:b/>
          <w:sz w:val="20"/>
          <w:szCs w:val="20"/>
        </w:rPr>
        <w:t>:</w:t>
      </w:r>
      <w:r w:rsidRPr="005F3AE5">
        <w:rPr>
          <w:sz w:val="20"/>
          <w:szCs w:val="20"/>
        </w:rPr>
        <w:t xml:space="preserve">  "</w:t>
      </w:r>
      <w:proofErr w:type="gramEnd"/>
      <w:r w:rsidRPr="005F3AE5">
        <w:rPr>
          <w:sz w:val="20"/>
          <w:szCs w:val="20"/>
        </w:rPr>
        <w:t xml:space="preserve">за" (от числа лиц принявших участие в общем собрании, по данному вопросу повестки дня) – </w:t>
      </w:r>
      <w:r w:rsidR="005F3AE5" w:rsidRPr="005F3AE5">
        <w:rPr>
          <w:sz w:val="20"/>
          <w:szCs w:val="20"/>
        </w:rPr>
        <w:t>4 730</w:t>
      </w:r>
      <w:r w:rsidRPr="005F3AE5">
        <w:rPr>
          <w:sz w:val="20"/>
          <w:szCs w:val="20"/>
        </w:rPr>
        <w:t xml:space="preserve"> голосов (100%) и  "за" (от числа лиц не заинтересованные в совершении обществом сделки, принявших участие в общем собрании) – </w:t>
      </w:r>
      <w:r w:rsidR="005F3AE5" w:rsidRPr="005F3AE5">
        <w:rPr>
          <w:sz w:val="20"/>
          <w:szCs w:val="20"/>
        </w:rPr>
        <w:t>4 730</w:t>
      </w:r>
      <w:r w:rsidRPr="005F3AE5">
        <w:rPr>
          <w:sz w:val="20"/>
          <w:szCs w:val="20"/>
        </w:rPr>
        <w:t xml:space="preserve"> голосов (100%). </w:t>
      </w:r>
    </w:p>
    <w:p w:rsidR="00D33E4F" w:rsidRDefault="00D33E4F" w:rsidP="00D33E4F">
      <w:pPr>
        <w:widowControl w:val="0"/>
        <w:autoSpaceDE w:val="0"/>
        <w:autoSpaceDN w:val="0"/>
        <w:adjustRightInd w:val="0"/>
        <w:ind w:left="284"/>
        <w:jc w:val="both"/>
        <w:rPr>
          <w:sz w:val="20"/>
          <w:szCs w:val="20"/>
        </w:rPr>
      </w:pPr>
      <w:r w:rsidRPr="005F3AE5">
        <w:rPr>
          <w:b/>
          <w:sz w:val="20"/>
          <w:szCs w:val="20"/>
        </w:rPr>
        <w:t>Вопрос №</w:t>
      </w:r>
      <w:r>
        <w:rPr>
          <w:b/>
          <w:sz w:val="20"/>
          <w:szCs w:val="20"/>
        </w:rPr>
        <w:t>5</w:t>
      </w:r>
      <w:r w:rsidRPr="005F3AE5">
        <w:rPr>
          <w:b/>
          <w:sz w:val="20"/>
          <w:szCs w:val="20"/>
        </w:rPr>
        <w:t>:</w:t>
      </w:r>
      <w:r>
        <w:rPr>
          <w:sz w:val="20"/>
          <w:szCs w:val="20"/>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642"/>
        <w:gridCol w:w="2083"/>
      </w:tblGrid>
      <w:tr w:rsidR="00D33E4F" w:rsidRPr="00BF6285" w:rsidTr="00234024">
        <w:tblPrEx>
          <w:tblCellMar>
            <w:top w:w="0" w:type="dxa"/>
            <w:bottom w:w="0" w:type="dxa"/>
          </w:tblCellMar>
        </w:tblPrEx>
        <w:trPr>
          <w:cantSplit/>
        </w:trPr>
        <w:tc>
          <w:tcPr>
            <w:tcW w:w="7488" w:type="dxa"/>
            <w:gridSpan w:val="2"/>
          </w:tcPr>
          <w:p w:rsidR="00D33E4F" w:rsidRPr="00D901A7" w:rsidRDefault="00D33E4F" w:rsidP="00234024">
            <w:pPr>
              <w:spacing w:before="40" w:after="40"/>
              <w:rPr>
                <w:b/>
                <w:sz w:val="18"/>
                <w:szCs w:val="18"/>
              </w:rPr>
            </w:pPr>
            <w:r w:rsidRPr="00D901A7">
              <w:rPr>
                <w:b/>
                <w:sz w:val="18"/>
                <w:szCs w:val="18"/>
              </w:rPr>
              <w:t>Число голосов, отданное по варианту голосования «За»</w:t>
            </w:r>
          </w:p>
        </w:tc>
        <w:tc>
          <w:tcPr>
            <w:tcW w:w="2083" w:type="dxa"/>
            <w:vAlign w:val="bottom"/>
          </w:tcPr>
          <w:p w:rsidR="00D33E4F" w:rsidRPr="00BF6285" w:rsidRDefault="00D33E4F" w:rsidP="00234024">
            <w:pPr>
              <w:spacing w:before="40" w:after="40"/>
              <w:jc w:val="right"/>
              <w:rPr>
                <w:b/>
                <w:sz w:val="18"/>
                <w:szCs w:val="18"/>
                <w:lang w:val="en-US"/>
              </w:rPr>
            </w:pPr>
            <w:r w:rsidRPr="00BF6285">
              <w:rPr>
                <w:b/>
                <w:sz w:val="18"/>
                <w:szCs w:val="18"/>
                <w:lang w:val="en-US"/>
              </w:rPr>
              <w:t>28 380</w:t>
            </w:r>
          </w:p>
        </w:tc>
      </w:tr>
      <w:tr w:rsidR="00D33E4F" w:rsidTr="00234024">
        <w:tblPrEx>
          <w:tblCellMar>
            <w:top w:w="0" w:type="dxa"/>
            <w:bottom w:w="0" w:type="dxa"/>
          </w:tblCellMar>
        </w:tblPrEx>
        <w:trPr>
          <w:cantSplit/>
        </w:trPr>
        <w:tc>
          <w:tcPr>
            <w:tcW w:w="846" w:type="dxa"/>
          </w:tcPr>
          <w:p w:rsidR="00D33E4F" w:rsidRPr="00C2615F" w:rsidRDefault="00D33E4F" w:rsidP="00234024">
            <w:pPr>
              <w:spacing w:before="40" w:after="40"/>
              <w:rPr>
                <w:sz w:val="20"/>
                <w:szCs w:val="20"/>
              </w:rPr>
            </w:pPr>
            <w:r w:rsidRPr="00C2615F">
              <w:rPr>
                <w:sz w:val="20"/>
                <w:szCs w:val="20"/>
              </w:rPr>
              <w:t>№</w:t>
            </w:r>
            <w:r>
              <w:rPr>
                <w:sz w:val="20"/>
                <w:szCs w:val="20"/>
              </w:rPr>
              <w:t xml:space="preserve"> п/п</w:t>
            </w:r>
          </w:p>
        </w:tc>
        <w:tc>
          <w:tcPr>
            <w:tcW w:w="6642" w:type="dxa"/>
          </w:tcPr>
          <w:p w:rsidR="00D33E4F" w:rsidRPr="00C2615F" w:rsidRDefault="00D33E4F" w:rsidP="00234024">
            <w:pPr>
              <w:spacing w:before="40" w:after="40"/>
              <w:rPr>
                <w:sz w:val="20"/>
                <w:szCs w:val="20"/>
              </w:rPr>
            </w:pPr>
            <w:r w:rsidRPr="00C2615F">
              <w:rPr>
                <w:sz w:val="20"/>
                <w:szCs w:val="20"/>
              </w:rPr>
              <w:t>Кандидат</w:t>
            </w:r>
            <w:r>
              <w:rPr>
                <w:sz w:val="20"/>
                <w:szCs w:val="20"/>
                <w:lang w:val="en-US"/>
              </w:rPr>
              <w:t xml:space="preserve">  </w:t>
            </w:r>
          </w:p>
        </w:tc>
        <w:tc>
          <w:tcPr>
            <w:tcW w:w="2083" w:type="dxa"/>
          </w:tcPr>
          <w:p w:rsidR="00D33E4F" w:rsidRPr="00C2615F" w:rsidRDefault="00D33E4F" w:rsidP="00234024">
            <w:pPr>
              <w:spacing w:before="40" w:after="40"/>
              <w:jc w:val="right"/>
              <w:rPr>
                <w:sz w:val="20"/>
                <w:szCs w:val="20"/>
              </w:rPr>
            </w:pPr>
            <w:r>
              <w:rPr>
                <w:sz w:val="18"/>
                <w:szCs w:val="18"/>
              </w:rPr>
              <w:t xml:space="preserve">Число голосов </w:t>
            </w:r>
          </w:p>
        </w:tc>
      </w:tr>
      <w:tr w:rsidR="00D33E4F" w:rsidTr="00234024">
        <w:tblPrEx>
          <w:tblCellMar>
            <w:top w:w="0" w:type="dxa"/>
            <w:bottom w:w="0" w:type="dxa"/>
          </w:tblCellMar>
        </w:tblPrEx>
        <w:trPr>
          <w:cantSplit/>
        </w:trPr>
        <w:tc>
          <w:tcPr>
            <w:tcW w:w="846" w:type="dxa"/>
          </w:tcPr>
          <w:p w:rsidR="00D33E4F" w:rsidRPr="003455C1" w:rsidRDefault="00D33E4F" w:rsidP="00234024">
            <w:pPr>
              <w:spacing w:before="40" w:after="40"/>
              <w:jc w:val="center"/>
              <w:rPr>
                <w:sz w:val="18"/>
                <w:szCs w:val="18"/>
              </w:rPr>
            </w:pPr>
            <w:r>
              <w:rPr>
                <w:sz w:val="18"/>
                <w:szCs w:val="18"/>
                <w:lang w:val="en-US"/>
              </w:rPr>
              <w:t>1</w:t>
            </w:r>
          </w:p>
        </w:tc>
        <w:tc>
          <w:tcPr>
            <w:tcW w:w="6642" w:type="dxa"/>
          </w:tcPr>
          <w:p w:rsidR="00D33E4F" w:rsidRPr="00BF6285" w:rsidRDefault="00D33E4F" w:rsidP="00234024">
            <w:pPr>
              <w:spacing w:before="40" w:after="40"/>
              <w:rPr>
                <w:b/>
                <w:sz w:val="18"/>
                <w:szCs w:val="18"/>
                <w:lang w:val="en-US"/>
              </w:rPr>
            </w:pPr>
            <w:r w:rsidRPr="00BF6285">
              <w:rPr>
                <w:b/>
                <w:sz w:val="18"/>
                <w:szCs w:val="18"/>
                <w:lang w:val="en-US"/>
              </w:rPr>
              <w:t>Сандин Юрий Семенович</w:t>
            </w:r>
          </w:p>
        </w:tc>
        <w:tc>
          <w:tcPr>
            <w:tcW w:w="2083" w:type="dxa"/>
            <w:vAlign w:val="bottom"/>
          </w:tcPr>
          <w:p w:rsidR="00D33E4F" w:rsidRPr="00B74093" w:rsidRDefault="00D33E4F" w:rsidP="00234024">
            <w:pPr>
              <w:spacing w:before="40" w:after="40"/>
              <w:jc w:val="right"/>
              <w:rPr>
                <w:sz w:val="18"/>
                <w:szCs w:val="18"/>
                <w:lang w:val="en-US"/>
              </w:rPr>
            </w:pPr>
            <w:r>
              <w:rPr>
                <w:sz w:val="18"/>
                <w:szCs w:val="18"/>
                <w:lang w:val="en-US"/>
              </w:rPr>
              <w:t>4 730</w:t>
            </w:r>
          </w:p>
        </w:tc>
      </w:tr>
      <w:tr w:rsidR="00D33E4F" w:rsidTr="00234024">
        <w:tblPrEx>
          <w:tblCellMar>
            <w:top w:w="0" w:type="dxa"/>
            <w:bottom w:w="0" w:type="dxa"/>
          </w:tblCellMar>
        </w:tblPrEx>
        <w:trPr>
          <w:cantSplit/>
        </w:trPr>
        <w:tc>
          <w:tcPr>
            <w:tcW w:w="846" w:type="dxa"/>
          </w:tcPr>
          <w:p w:rsidR="00D33E4F" w:rsidRPr="003455C1" w:rsidRDefault="00D33E4F" w:rsidP="00234024">
            <w:pPr>
              <w:spacing w:before="40" w:after="40"/>
              <w:jc w:val="center"/>
              <w:rPr>
                <w:sz w:val="18"/>
                <w:szCs w:val="18"/>
              </w:rPr>
            </w:pPr>
            <w:r>
              <w:rPr>
                <w:sz w:val="18"/>
                <w:szCs w:val="18"/>
                <w:lang w:val="en-US"/>
              </w:rPr>
              <w:t>2</w:t>
            </w:r>
          </w:p>
        </w:tc>
        <w:tc>
          <w:tcPr>
            <w:tcW w:w="6642" w:type="dxa"/>
          </w:tcPr>
          <w:p w:rsidR="00D33E4F" w:rsidRPr="00BF6285" w:rsidRDefault="00D33E4F" w:rsidP="00234024">
            <w:pPr>
              <w:spacing w:before="40" w:after="40"/>
              <w:rPr>
                <w:b/>
                <w:sz w:val="18"/>
                <w:szCs w:val="18"/>
                <w:lang w:val="en-US"/>
              </w:rPr>
            </w:pPr>
            <w:r w:rsidRPr="00BF6285">
              <w:rPr>
                <w:b/>
                <w:sz w:val="18"/>
                <w:szCs w:val="18"/>
                <w:lang w:val="en-US"/>
              </w:rPr>
              <w:t>Сандин Роман Семенович</w:t>
            </w:r>
          </w:p>
        </w:tc>
        <w:tc>
          <w:tcPr>
            <w:tcW w:w="2083" w:type="dxa"/>
            <w:vAlign w:val="bottom"/>
          </w:tcPr>
          <w:p w:rsidR="00D33E4F" w:rsidRPr="00B74093" w:rsidRDefault="00D33E4F" w:rsidP="00234024">
            <w:pPr>
              <w:spacing w:before="40" w:after="40"/>
              <w:jc w:val="right"/>
              <w:rPr>
                <w:sz w:val="18"/>
                <w:szCs w:val="18"/>
                <w:lang w:val="en-US"/>
              </w:rPr>
            </w:pPr>
            <w:r>
              <w:rPr>
                <w:sz w:val="18"/>
                <w:szCs w:val="18"/>
                <w:lang w:val="en-US"/>
              </w:rPr>
              <w:t>4 730</w:t>
            </w:r>
          </w:p>
        </w:tc>
      </w:tr>
      <w:tr w:rsidR="00D33E4F" w:rsidTr="00234024">
        <w:tblPrEx>
          <w:tblCellMar>
            <w:top w:w="0" w:type="dxa"/>
            <w:bottom w:w="0" w:type="dxa"/>
          </w:tblCellMar>
        </w:tblPrEx>
        <w:trPr>
          <w:cantSplit/>
        </w:trPr>
        <w:tc>
          <w:tcPr>
            <w:tcW w:w="846" w:type="dxa"/>
          </w:tcPr>
          <w:p w:rsidR="00D33E4F" w:rsidRPr="003455C1" w:rsidRDefault="00D33E4F" w:rsidP="00234024">
            <w:pPr>
              <w:spacing w:before="40" w:after="40"/>
              <w:jc w:val="center"/>
              <w:rPr>
                <w:sz w:val="18"/>
                <w:szCs w:val="18"/>
              </w:rPr>
            </w:pPr>
            <w:r>
              <w:rPr>
                <w:sz w:val="18"/>
                <w:szCs w:val="18"/>
                <w:lang w:val="en-US"/>
              </w:rPr>
              <w:t>3</w:t>
            </w:r>
          </w:p>
        </w:tc>
        <w:tc>
          <w:tcPr>
            <w:tcW w:w="6642" w:type="dxa"/>
          </w:tcPr>
          <w:p w:rsidR="00D33E4F" w:rsidRPr="00BF6285" w:rsidRDefault="00D33E4F" w:rsidP="00234024">
            <w:pPr>
              <w:spacing w:before="40" w:after="40"/>
              <w:rPr>
                <w:b/>
                <w:sz w:val="18"/>
                <w:szCs w:val="18"/>
                <w:lang w:val="en-US"/>
              </w:rPr>
            </w:pPr>
            <w:r w:rsidRPr="00BF6285">
              <w:rPr>
                <w:b/>
                <w:sz w:val="18"/>
                <w:szCs w:val="18"/>
                <w:lang w:val="en-US"/>
              </w:rPr>
              <w:t>Гнипов Артем Вячеславович</w:t>
            </w:r>
          </w:p>
        </w:tc>
        <w:tc>
          <w:tcPr>
            <w:tcW w:w="2083" w:type="dxa"/>
            <w:vAlign w:val="bottom"/>
          </w:tcPr>
          <w:p w:rsidR="00D33E4F" w:rsidRPr="00B74093" w:rsidRDefault="00D33E4F" w:rsidP="00234024">
            <w:pPr>
              <w:spacing w:before="40" w:after="40"/>
              <w:jc w:val="right"/>
              <w:rPr>
                <w:sz w:val="18"/>
                <w:szCs w:val="18"/>
                <w:lang w:val="en-US"/>
              </w:rPr>
            </w:pPr>
            <w:r>
              <w:rPr>
                <w:sz w:val="18"/>
                <w:szCs w:val="18"/>
                <w:lang w:val="en-US"/>
              </w:rPr>
              <w:t>4 730</w:t>
            </w:r>
          </w:p>
        </w:tc>
      </w:tr>
      <w:tr w:rsidR="00D33E4F" w:rsidTr="00234024">
        <w:tblPrEx>
          <w:tblCellMar>
            <w:top w:w="0" w:type="dxa"/>
            <w:bottom w:w="0" w:type="dxa"/>
          </w:tblCellMar>
        </w:tblPrEx>
        <w:trPr>
          <w:cantSplit/>
        </w:trPr>
        <w:tc>
          <w:tcPr>
            <w:tcW w:w="846" w:type="dxa"/>
          </w:tcPr>
          <w:p w:rsidR="00D33E4F" w:rsidRPr="003455C1" w:rsidRDefault="00D33E4F" w:rsidP="00234024">
            <w:pPr>
              <w:spacing w:before="40" w:after="40"/>
              <w:jc w:val="center"/>
              <w:rPr>
                <w:sz w:val="18"/>
                <w:szCs w:val="18"/>
              </w:rPr>
            </w:pPr>
            <w:r>
              <w:rPr>
                <w:sz w:val="18"/>
                <w:szCs w:val="18"/>
                <w:lang w:val="en-US"/>
              </w:rPr>
              <w:lastRenderedPageBreak/>
              <w:t>4</w:t>
            </w:r>
          </w:p>
        </w:tc>
        <w:tc>
          <w:tcPr>
            <w:tcW w:w="6642" w:type="dxa"/>
          </w:tcPr>
          <w:p w:rsidR="00D33E4F" w:rsidRPr="00BF6285" w:rsidRDefault="00D33E4F" w:rsidP="00234024">
            <w:pPr>
              <w:spacing w:before="40" w:after="40"/>
              <w:rPr>
                <w:b/>
                <w:sz w:val="18"/>
                <w:szCs w:val="18"/>
                <w:lang w:val="en-US"/>
              </w:rPr>
            </w:pPr>
            <w:r w:rsidRPr="00BF6285">
              <w:rPr>
                <w:b/>
                <w:sz w:val="18"/>
                <w:szCs w:val="18"/>
                <w:lang w:val="en-US"/>
              </w:rPr>
              <w:t>Дудина Надежда Валентиновна</w:t>
            </w:r>
          </w:p>
        </w:tc>
        <w:tc>
          <w:tcPr>
            <w:tcW w:w="2083" w:type="dxa"/>
            <w:vAlign w:val="bottom"/>
          </w:tcPr>
          <w:p w:rsidR="00D33E4F" w:rsidRPr="00B74093" w:rsidRDefault="00D33E4F" w:rsidP="00234024">
            <w:pPr>
              <w:spacing w:before="40" w:after="40"/>
              <w:jc w:val="right"/>
              <w:rPr>
                <w:sz w:val="18"/>
                <w:szCs w:val="18"/>
                <w:lang w:val="en-US"/>
              </w:rPr>
            </w:pPr>
            <w:r>
              <w:rPr>
                <w:sz w:val="18"/>
                <w:szCs w:val="18"/>
                <w:lang w:val="en-US"/>
              </w:rPr>
              <w:t>4 730</w:t>
            </w:r>
          </w:p>
        </w:tc>
      </w:tr>
      <w:tr w:rsidR="00D33E4F" w:rsidTr="00234024">
        <w:tblPrEx>
          <w:tblCellMar>
            <w:top w:w="0" w:type="dxa"/>
            <w:bottom w:w="0" w:type="dxa"/>
          </w:tblCellMar>
        </w:tblPrEx>
        <w:trPr>
          <w:cantSplit/>
        </w:trPr>
        <w:tc>
          <w:tcPr>
            <w:tcW w:w="846" w:type="dxa"/>
          </w:tcPr>
          <w:p w:rsidR="00D33E4F" w:rsidRPr="003455C1" w:rsidRDefault="00D33E4F" w:rsidP="00234024">
            <w:pPr>
              <w:spacing w:before="40" w:after="40"/>
              <w:jc w:val="center"/>
              <w:rPr>
                <w:sz w:val="18"/>
                <w:szCs w:val="18"/>
              </w:rPr>
            </w:pPr>
            <w:r>
              <w:rPr>
                <w:sz w:val="18"/>
                <w:szCs w:val="18"/>
                <w:lang w:val="en-US"/>
              </w:rPr>
              <w:t>5</w:t>
            </w:r>
          </w:p>
        </w:tc>
        <w:tc>
          <w:tcPr>
            <w:tcW w:w="6642" w:type="dxa"/>
          </w:tcPr>
          <w:p w:rsidR="00D33E4F" w:rsidRPr="00BF6285" w:rsidRDefault="00D33E4F" w:rsidP="00234024">
            <w:pPr>
              <w:spacing w:before="40" w:after="40"/>
              <w:rPr>
                <w:b/>
                <w:sz w:val="18"/>
                <w:szCs w:val="18"/>
                <w:lang w:val="en-US"/>
              </w:rPr>
            </w:pPr>
            <w:r w:rsidRPr="00BF6285">
              <w:rPr>
                <w:b/>
                <w:sz w:val="18"/>
                <w:szCs w:val="18"/>
                <w:lang w:val="en-US"/>
              </w:rPr>
              <w:t>Рыжкова Виктория Юрьевна</w:t>
            </w:r>
          </w:p>
        </w:tc>
        <w:tc>
          <w:tcPr>
            <w:tcW w:w="2083" w:type="dxa"/>
            <w:vAlign w:val="bottom"/>
          </w:tcPr>
          <w:p w:rsidR="00D33E4F" w:rsidRPr="00B74093" w:rsidRDefault="00D33E4F" w:rsidP="00234024">
            <w:pPr>
              <w:spacing w:before="40" w:after="40"/>
              <w:jc w:val="right"/>
              <w:rPr>
                <w:sz w:val="18"/>
                <w:szCs w:val="18"/>
                <w:lang w:val="en-US"/>
              </w:rPr>
            </w:pPr>
            <w:r>
              <w:rPr>
                <w:sz w:val="18"/>
                <w:szCs w:val="18"/>
                <w:lang w:val="en-US"/>
              </w:rPr>
              <w:t>4 730</w:t>
            </w:r>
          </w:p>
        </w:tc>
      </w:tr>
      <w:tr w:rsidR="00D33E4F" w:rsidTr="00234024">
        <w:tblPrEx>
          <w:tblCellMar>
            <w:top w:w="0" w:type="dxa"/>
            <w:bottom w:w="0" w:type="dxa"/>
          </w:tblCellMar>
        </w:tblPrEx>
        <w:trPr>
          <w:cantSplit/>
        </w:trPr>
        <w:tc>
          <w:tcPr>
            <w:tcW w:w="846" w:type="dxa"/>
          </w:tcPr>
          <w:p w:rsidR="00D33E4F" w:rsidRPr="003455C1" w:rsidRDefault="00D33E4F" w:rsidP="00234024">
            <w:pPr>
              <w:spacing w:before="40" w:after="40"/>
              <w:jc w:val="center"/>
              <w:rPr>
                <w:sz w:val="18"/>
                <w:szCs w:val="18"/>
              </w:rPr>
            </w:pPr>
            <w:r>
              <w:rPr>
                <w:sz w:val="18"/>
                <w:szCs w:val="18"/>
                <w:lang w:val="en-US"/>
              </w:rPr>
              <w:t>6</w:t>
            </w:r>
          </w:p>
        </w:tc>
        <w:tc>
          <w:tcPr>
            <w:tcW w:w="6642" w:type="dxa"/>
          </w:tcPr>
          <w:p w:rsidR="00D33E4F" w:rsidRPr="00BF6285" w:rsidRDefault="00D33E4F" w:rsidP="00234024">
            <w:pPr>
              <w:spacing w:before="40" w:after="40"/>
              <w:rPr>
                <w:b/>
                <w:sz w:val="18"/>
                <w:szCs w:val="18"/>
                <w:lang w:val="en-US"/>
              </w:rPr>
            </w:pPr>
            <w:r w:rsidRPr="00BF6285">
              <w:rPr>
                <w:b/>
                <w:sz w:val="18"/>
                <w:szCs w:val="18"/>
                <w:lang w:val="en-US"/>
              </w:rPr>
              <w:t>Максимюк Геннадий Геннадиевич</w:t>
            </w:r>
          </w:p>
        </w:tc>
        <w:tc>
          <w:tcPr>
            <w:tcW w:w="2083" w:type="dxa"/>
            <w:vAlign w:val="bottom"/>
          </w:tcPr>
          <w:p w:rsidR="00D33E4F" w:rsidRPr="00B74093" w:rsidRDefault="00D33E4F" w:rsidP="00234024">
            <w:pPr>
              <w:spacing w:before="40" w:after="40"/>
              <w:jc w:val="right"/>
              <w:rPr>
                <w:sz w:val="18"/>
                <w:szCs w:val="18"/>
                <w:lang w:val="en-US"/>
              </w:rPr>
            </w:pPr>
            <w:r>
              <w:rPr>
                <w:sz w:val="18"/>
                <w:szCs w:val="18"/>
                <w:lang w:val="en-US"/>
              </w:rPr>
              <w:t>4 730</w:t>
            </w:r>
          </w:p>
        </w:tc>
      </w:tr>
      <w:tr w:rsidR="00D33E4F" w:rsidRPr="00BF6285" w:rsidTr="00234024">
        <w:tblPrEx>
          <w:tblCellMar>
            <w:top w:w="0" w:type="dxa"/>
            <w:bottom w:w="0" w:type="dxa"/>
          </w:tblCellMar>
        </w:tblPrEx>
        <w:trPr>
          <w:cantSplit/>
        </w:trPr>
        <w:tc>
          <w:tcPr>
            <w:tcW w:w="7488" w:type="dxa"/>
            <w:gridSpan w:val="2"/>
          </w:tcPr>
          <w:p w:rsidR="00D33E4F" w:rsidRPr="00BF6285" w:rsidRDefault="00D33E4F" w:rsidP="00234024">
            <w:pPr>
              <w:spacing w:before="40" w:after="40"/>
              <w:rPr>
                <w:b/>
                <w:sz w:val="18"/>
                <w:szCs w:val="18"/>
                <w:lang w:val="en-US"/>
              </w:rPr>
            </w:pPr>
            <w:r w:rsidRPr="00BF6285">
              <w:rPr>
                <w:b/>
                <w:sz w:val="18"/>
                <w:szCs w:val="18"/>
                <w:lang w:val="en-US"/>
              </w:rPr>
              <w:t>«Против»</w:t>
            </w:r>
          </w:p>
        </w:tc>
        <w:tc>
          <w:tcPr>
            <w:tcW w:w="2083" w:type="dxa"/>
            <w:vAlign w:val="bottom"/>
          </w:tcPr>
          <w:p w:rsidR="00D33E4F" w:rsidRPr="00BF6285" w:rsidRDefault="00D33E4F" w:rsidP="00234024">
            <w:pPr>
              <w:spacing w:before="40" w:after="40"/>
              <w:jc w:val="right"/>
              <w:rPr>
                <w:b/>
                <w:sz w:val="18"/>
                <w:szCs w:val="18"/>
                <w:lang w:val="en-US"/>
              </w:rPr>
            </w:pPr>
            <w:r w:rsidRPr="00BF6285">
              <w:rPr>
                <w:b/>
                <w:sz w:val="18"/>
                <w:szCs w:val="18"/>
                <w:lang w:val="en-US"/>
              </w:rPr>
              <w:t>0</w:t>
            </w:r>
          </w:p>
        </w:tc>
      </w:tr>
      <w:tr w:rsidR="00D33E4F" w:rsidRPr="00BF6285" w:rsidTr="00234024">
        <w:tblPrEx>
          <w:tblCellMar>
            <w:top w:w="0" w:type="dxa"/>
            <w:bottom w:w="0" w:type="dxa"/>
          </w:tblCellMar>
        </w:tblPrEx>
        <w:trPr>
          <w:cantSplit/>
        </w:trPr>
        <w:tc>
          <w:tcPr>
            <w:tcW w:w="7488" w:type="dxa"/>
            <w:gridSpan w:val="2"/>
          </w:tcPr>
          <w:p w:rsidR="00D33E4F" w:rsidRPr="00BF6285" w:rsidRDefault="00D33E4F" w:rsidP="00234024">
            <w:pPr>
              <w:spacing w:before="40" w:after="40"/>
              <w:rPr>
                <w:b/>
                <w:sz w:val="18"/>
                <w:szCs w:val="18"/>
                <w:lang w:val="en-US"/>
              </w:rPr>
            </w:pPr>
            <w:r w:rsidRPr="00BF6285">
              <w:rPr>
                <w:b/>
                <w:sz w:val="18"/>
                <w:szCs w:val="18"/>
                <w:lang w:val="en-US"/>
              </w:rPr>
              <w:t>«Воздержался»</w:t>
            </w:r>
          </w:p>
        </w:tc>
        <w:tc>
          <w:tcPr>
            <w:tcW w:w="2083" w:type="dxa"/>
            <w:vAlign w:val="bottom"/>
          </w:tcPr>
          <w:p w:rsidR="00D33E4F" w:rsidRPr="00BF6285" w:rsidRDefault="00D33E4F" w:rsidP="00234024">
            <w:pPr>
              <w:spacing w:before="40" w:after="40"/>
              <w:jc w:val="right"/>
              <w:rPr>
                <w:b/>
                <w:sz w:val="18"/>
                <w:szCs w:val="18"/>
                <w:lang w:val="en-US"/>
              </w:rPr>
            </w:pPr>
            <w:r w:rsidRPr="00BF6285">
              <w:rPr>
                <w:b/>
                <w:sz w:val="18"/>
                <w:szCs w:val="18"/>
                <w:lang w:val="en-US"/>
              </w:rPr>
              <w:t>0</w:t>
            </w:r>
          </w:p>
        </w:tc>
      </w:tr>
      <w:tr w:rsidR="00D33E4F" w:rsidRPr="00BF6285" w:rsidTr="00234024">
        <w:tblPrEx>
          <w:tblCellMar>
            <w:top w:w="0" w:type="dxa"/>
            <w:bottom w:w="0" w:type="dxa"/>
          </w:tblCellMar>
        </w:tblPrEx>
        <w:trPr>
          <w:cantSplit/>
        </w:trPr>
        <w:tc>
          <w:tcPr>
            <w:tcW w:w="7488" w:type="dxa"/>
            <w:gridSpan w:val="2"/>
          </w:tcPr>
          <w:p w:rsidR="00D33E4F" w:rsidRPr="00D901A7" w:rsidRDefault="00D33E4F" w:rsidP="00234024">
            <w:pPr>
              <w:spacing w:before="40" w:after="40"/>
              <w:rPr>
                <w:b/>
                <w:sz w:val="18"/>
                <w:szCs w:val="18"/>
              </w:rPr>
            </w:pPr>
            <w:r w:rsidRPr="00D901A7">
              <w:rPr>
                <w:b/>
                <w:sz w:val="18"/>
                <w:szCs w:val="18"/>
              </w:rPr>
              <w:t>Недействительные и не подсчитанные по иным основаниям, предусмотренным Положением, утвержденным Банком России от 16.11.2018 г. № 660-П:</w:t>
            </w:r>
          </w:p>
        </w:tc>
        <w:tc>
          <w:tcPr>
            <w:tcW w:w="2083" w:type="dxa"/>
            <w:vAlign w:val="bottom"/>
          </w:tcPr>
          <w:p w:rsidR="00D33E4F" w:rsidRDefault="00D33E4F" w:rsidP="00234024">
            <w:pPr>
              <w:spacing w:before="40" w:after="40"/>
              <w:jc w:val="right"/>
              <w:rPr>
                <w:b/>
                <w:sz w:val="18"/>
                <w:szCs w:val="18"/>
                <w:lang w:val="en-US"/>
              </w:rPr>
            </w:pPr>
            <w:r w:rsidRPr="00BF6285">
              <w:rPr>
                <w:b/>
                <w:sz w:val="18"/>
                <w:szCs w:val="18"/>
                <w:lang w:val="en-US"/>
              </w:rPr>
              <w:t>0</w:t>
            </w:r>
          </w:p>
          <w:p w:rsidR="00D33E4F" w:rsidRPr="00BF6285" w:rsidRDefault="00D33E4F" w:rsidP="00234024">
            <w:pPr>
              <w:spacing w:before="40" w:after="40"/>
              <w:jc w:val="right"/>
              <w:rPr>
                <w:b/>
                <w:sz w:val="18"/>
                <w:szCs w:val="18"/>
                <w:lang w:val="en-US"/>
              </w:rPr>
            </w:pPr>
          </w:p>
        </w:tc>
      </w:tr>
    </w:tbl>
    <w:p w:rsidR="00D33E4F" w:rsidRPr="005F3AE5" w:rsidRDefault="00D33E4F" w:rsidP="00D33E4F">
      <w:pPr>
        <w:widowControl w:val="0"/>
        <w:autoSpaceDE w:val="0"/>
        <w:autoSpaceDN w:val="0"/>
        <w:adjustRightInd w:val="0"/>
        <w:ind w:left="284"/>
        <w:jc w:val="both"/>
        <w:rPr>
          <w:sz w:val="20"/>
          <w:szCs w:val="20"/>
        </w:rPr>
      </w:pPr>
      <w:r w:rsidRPr="005F3AE5">
        <w:rPr>
          <w:sz w:val="20"/>
          <w:szCs w:val="20"/>
        </w:rPr>
        <w:t xml:space="preserve"> </w:t>
      </w:r>
    </w:p>
    <w:p w:rsidR="008A547D" w:rsidRPr="005F3AE5" w:rsidRDefault="008A547D" w:rsidP="00FA208B">
      <w:pPr>
        <w:widowControl w:val="0"/>
        <w:autoSpaceDE w:val="0"/>
        <w:autoSpaceDN w:val="0"/>
        <w:adjustRightInd w:val="0"/>
        <w:ind w:left="284"/>
        <w:jc w:val="both"/>
        <w:rPr>
          <w:b/>
          <w:sz w:val="20"/>
          <w:szCs w:val="20"/>
          <w:u w:val="single"/>
        </w:rPr>
      </w:pPr>
    </w:p>
    <w:p w:rsidR="00FA208B" w:rsidRPr="005F3AE5" w:rsidRDefault="00FA208B" w:rsidP="00FA208B">
      <w:pPr>
        <w:widowControl w:val="0"/>
        <w:autoSpaceDE w:val="0"/>
        <w:autoSpaceDN w:val="0"/>
        <w:adjustRightInd w:val="0"/>
        <w:ind w:left="284"/>
        <w:jc w:val="both"/>
        <w:rPr>
          <w:b/>
          <w:sz w:val="20"/>
          <w:szCs w:val="20"/>
          <w:u w:val="single"/>
        </w:rPr>
      </w:pPr>
      <w:r w:rsidRPr="005F3AE5">
        <w:rPr>
          <w:b/>
          <w:sz w:val="20"/>
          <w:szCs w:val="20"/>
          <w:u w:val="single"/>
        </w:rPr>
        <w:t>Решения, принятые по вопросам повестки дня:</w:t>
      </w:r>
    </w:p>
    <w:p w:rsidR="00FA208B" w:rsidRPr="005F3AE5" w:rsidRDefault="00FA208B" w:rsidP="00FA208B">
      <w:pPr>
        <w:adjustRightInd w:val="0"/>
        <w:ind w:firstLine="720"/>
        <w:jc w:val="both"/>
        <w:rPr>
          <w:bCs/>
          <w:sz w:val="20"/>
          <w:szCs w:val="20"/>
        </w:rPr>
      </w:pPr>
      <w:r w:rsidRPr="005F3AE5">
        <w:rPr>
          <w:bCs/>
          <w:sz w:val="20"/>
          <w:szCs w:val="20"/>
        </w:rPr>
        <w:t xml:space="preserve"> </w:t>
      </w:r>
    </w:p>
    <w:p w:rsidR="00D33E4F" w:rsidRPr="00E52EBF" w:rsidRDefault="00D33E4F" w:rsidP="00D33E4F">
      <w:pPr>
        <w:jc w:val="both"/>
        <w:rPr>
          <w:sz w:val="20"/>
          <w:szCs w:val="20"/>
        </w:rPr>
      </w:pPr>
      <w:r>
        <w:rPr>
          <w:sz w:val="20"/>
          <w:szCs w:val="20"/>
        </w:rPr>
        <w:t xml:space="preserve">1. </w:t>
      </w:r>
      <w:r w:rsidRPr="00E52EBF">
        <w:rPr>
          <w:sz w:val="20"/>
          <w:szCs w:val="20"/>
        </w:rPr>
        <w:t>Утвердить годовой отчет, годовую бухгалтерскую отчетность, счет прибылей и убытков, распределение прибылей и убытков Общества за 2019 финансовый год.</w:t>
      </w:r>
    </w:p>
    <w:p w:rsidR="00D33E4F" w:rsidRPr="00E52EBF" w:rsidRDefault="00D33E4F" w:rsidP="00D33E4F">
      <w:pPr>
        <w:jc w:val="both"/>
        <w:rPr>
          <w:sz w:val="20"/>
          <w:szCs w:val="20"/>
        </w:rPr>
      </w:pPr>
      <w:r>
        <w:rPr>
          <w:sz w:val="20"/>
          <w:szCs w:val="20"/>
        </w:rPr>
        <w:t xml:space="preserve">2. </w:t>
      </w:r>
      <w:r w:rsidRPr="00E52EBF">
        <w:rPr>
          <w:sz w:val="20"/>
          <w:szCs w:val="20"/>
        </w:rPr>
        <w:t>Прибыль Общества по результатам 2019 финансового года направить на развитие Общества, дивиденды по акциям Общества не выплачивать.</w:t>
      </w:r>
    </w:p>
    <w:p w:rsidR="00D33E4F" w:rsidRPr="00E52EBF" w:rsidRDefault="00D33E4F" w:rsidP="00D33E4F">
      <w:pPr>
        <w:tabs>
          <w:tab w:val="left" w:pos="540"/>
        </w:tabs>
        <w:ind w:left="539" w:hanging="539"/>
        <w:rPr>
          <w:sz w:val="20"/>
          <w:szCs w:val="20"/>
        </w:rPr>
      </w:pPr>
      <w:r>
        <w:rPr>
          <w:sz w:val="20"/>
          <w:szCs w:val="20"/>
        </w:rPr>
        <w:t xml:space="preserve">3. </w:t>
      </w:r>
      <w:r w:rsidRPr="00E52EBF">
        <w:rPr>
          <w:sz w:val="20"/>
          <w:szCs w:val="20"/>
        </w:rPr>
        <w:t>Избрать Совет директоров Общества в составе 6 (Шесть) человек из следующих кандидатов:</w:t>
      </w:r>
      <w:r w:rsidRPr="00E52EBF">
        <w:rPr>
          <w:sz w:val="20"/>
          <w:szCs w:val="20"/>
        </w:rPr>
        <w:br/>
        <w:t>1.</w:t>
      </w:r>
      <w:r w:rsidRPr="00E52EBF">
        <w:rPr>
          <w:sz w:val="20"/>
          <w:szCs w:val="20"/>
        </w:rPr>
        <w:tab/>
        <w:t>Сандин Юрий Семенович</w:t>
      </w:r>
      <w:r w:rsidRPr="00E52EBF">
        <w:rPr>
          <w:sz w:val="20"/>
          <w:szCs w:val="20"/>
        </w:rPr>
        <w:br/>
        <w:t>2.</w:t>
      </w:r>
      <w:r w:rsidRPr="00E52EBF">
        <w:rPr>
          <w:sz w:val="20"/>
          <w:szCs w:val="20"/>
        </w:rPr>
        <w:tab/>
        <w:t>Сандин Роман Семенович</w:t>
      </w:r>
      <w:r w:rsidRPr="00E52EBF">
        <w:rPr>
          <w:sz w:val="20"/>
          <w:szCs w:val="20"/>
        </w:rPr>
        <w:br/>
        <w:t>3.</w:t>
      </w:r>
      <w:r w:rsidRPr="00E52EBF">
        <w:rPr>
          <w:sz w:val="20"/>
          <w:szCs w:val="20"/>
        </w:rPr>
        <w:tab/>
        <w:t>Гнипов Артем Вячеславович</w:t>
      </w:r>
      <w:r w:rsidRPr="00E52EBF">
        <w:rPr>
          <w:sz w:val="20"/>
          <w:szCs w:val="20"/>
        </w:rPr>
        <w:br/>
        <w:t>4.</w:t>
      </w:r>
      <w:r w:rsidRPr="00E52EBF">
        <w:rPr>
          <w:sz w:val="20"/>
          <w:szCs w:val="20"/>
        </w:rPr>
        <w:tab/>
        <w:t>Дудина Надежда Валентиновна</w:t>
      </w:r>
      <w:r w:rsidRPr="00E52EBF">
        <w:rPr>
          <w:sz w:val="20"/>
          <w:szCs w:val="20"/>
        </w:rPr>
        <w:br/>
        <w:t>5.</w:t>
      </w:r>
      <w:r w:rsidRPr="00E52EBF">
        <w:rPr>
          <w:sz w:val="20"/>
          <w:szCs w:val="20"/>
        </w:rPr>
        <w:tab/>
        <w:t>Рыжкова Виктория Юрьевна</w:t>
      </w:r>
      <w:r w:rsidRPr="00E52EBF">
        <w:rPr>
          <w:sz w:val="20"/>
          <w:szCs w:val="20"/>
        </w:rPr>
        <w:br/>
        <w:t>6.</w:t>
      </w:r>
      <w:r w:rsidRPr="00E52EBF">
        <w:rPr>
          <w:sz w:val="20"/>
          <w:szCs w:val="20"/>
        </w:rPr>
        <w:tab/>
        <w:t>Максимюк Геннадий Геннадиевич</w:t>
      </w:r>
    </w:p>
    <w:p w:rsidR="00D33E4F" w:rsidRPr="00D901A7" w:rsidRDefault="00D33E4F" w:rsidP="00D33E4F">
      <w:pPr>
        <w:tabs>
          <w:tab w:val="left" w:pos="540"/>
        </w:tabs>
        <w:ind w:left="539" w:hanging="539"/>
        <w:jc w:val="both"/>
        <w:rPr>
          <w:b/>
          <w:sz w:val="20"/>
          <w:szCs w:val="20"/>
        </w:rPr>
      </w:pPr>
      <w:r>
        <w:rPr>
          <w:sz w:val="20"/>
          <w:szCs w:val="20"/>
        </w:rPr>
        <w:t>4</w:t>
      </w:r>
      <w:r w:rsidRPr="00D901A7">
        <w:rPr>
          <w:sz w:val="20"/>
          <w:szCs w:val="20"/>
        </w:rPr>
        <w:t>.</w:t>
      </w:r>
      <w:r w:rsidRPr="00D901A7">
        <w:rPr>
          <w:sz w:val="20"/>
          <w:szCs w:val="20"/>
        </w:rPr>
        <w:tab/>
      </w:r>
      <w:r w:rsidRPr="00D901A7">
        <w:rPr>
          <w:b/>
          <w:sz w:val="20"/>
          <w:szCs w:val="20"/>
        </w:rPr>
        <w:t>Решение по вопросу повестки дня не принято.</w:t>
      </w:r>
    </w:p>
    <w:p w:rsidR="00D33E4F" w:rsidRPr="00E52EBF" w:rsidRDefault="00D33E4F" w:rsidP="00D33E4F">
      <w:pPr>
        <w:jc w:val="both"/>
        <w:rPr>
          <w:sz w:val="20"/>
          <w:szCs w:val="20"/>
        </w:rPr>
      </w:pPr>
      <w:r>
        <w:rPr>
          <w:sz w:val="20"/>
          <w:szCs w:val="20"/>
        </w:rPr>
        <w:t xml:space="preserve">5. </w:t>
      </w:r>
      <w:r w:rsidRPr="00E52EBF">
        <w:rPr>
          <w:sz w:val="20"/>
          <w:szCs w:val="20"/>
        </w:rPr>
        <w:t>Утвердить аудитором АО «Рассвет»: Общество с ограниченной ответственностью «Бизнес-Консалтинг-Аудит».</w:t>
      </w:r>
    </w:p>
    <w:p w:rsidR="00D33E4F" w:rsidRPr="00E52EBF" w:rsidRDefault="00D33E4F" w:rsidP="00D33E4F">
      <w:pPr>
        <w:ind w:left="709" w:hanging="709"/>
        <w:rPr>
          <w:sz w:val="20"/>
          <w:szCs w:val="20"/>
        </w:rPr>
      </w:pPr>
      <w:r>
        <w:rPr>
          <w:sz w:val="20"/>
          <w:szCs w:val="20"/>
        </w:rPr>
        <w:t xml:space="preserve">6. </w:t>
      </w:r>
      <w:r w:rsidRPr="00E52EBF">
        <w:rPr>
          <w:sz w:val="20"/>
          <w:szCs w:val="20"/>
        </w:rPr>
        <w:t>Избрать Счетную комиссию Общества в составе 3 (трех) человек из следующих кандидатов:</w:t>
      </w:r>
      <w:r w:rsidRPr="00E52EBF">
        <w:rPr>
          <w:sz w:val="20"/>
          <w:szCs w:val="20"/>
        </w:rPr>
        <w:br/>
        <w:t>1.</w:t>
      </w:r>
      <w:r w:rsidRPr="00E52EBF">
        <w:rPr>
          <w:sz w:val="20"/>
          <w:szCs w:val="20"/>
        </w:rPr>
        <w:tab/>
        <w:t>Морозова Елена Владимировна</w:t>
      </w:r>
      <w:r w:rsidRPr="00E52EBF">
        <w:rPr>
          <w:sz w:val="20"/>
          <w:szCs w:val="20"/>
        </w:rPr>
        <w:br/>
        <w:t>2.</w:t>
      </w:r>
      <w:r w:rsidRPr="00E52EBF">
        <w:rPr>
          <w:sz w:val="20"/>
          <w:szCs w:val="20"/>
        </w:rPr>
        <w:tab/>
        <w:t>Исаева Светлана Валерьевна</w:t>
      </w:r>
      <w:r w:rsidRPr="00E52EBF">
        <w:rPr>
          <w:sz w:val="20"/>
          <w:szCs w:val="20"/>
        </w:rPr>
        <w:br/>
        <w:t>3.</w:t>
      </w:r>
      <w:r w:rsidRPr="00E52EBF">
        <w:rPr>
          <w:sz w:val="20"/>
          <w:szCs w:val="20"/>
        </w:rPr>
        <w:tab/>
        <w:t>Байлярова Ирина Николаевна</w:t>
      </w:r>
    </w:p>
    <w:p w:rsidR="005F3AE5" w:rsidRPr="005F3AE5" w:rsidRDefault="005F3AE5" w:rsidP="005F3AE5">
      <w:pPr>
        <w:rPr>
          <w:sz w:val="20"/>
          <w:szCs w:val="20"/>
        </w:rPr>
      </w:pPr>
      <w:bookmarkStart w:id="0" w:name="_GoBack"/>
      <w:bookmarkEnd w:id="0"/>
    </w:p>
    <w:p w:rsidR="0082752E" w:rsidRPr="009C3397" w:rsidRDefault="0082752E" w:rsidP="0082752E">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82752E" w:rsidRPr="0072241E" w:rsidRDefault="0082752E" w:rsidP="0082752E">
      <w:pPr>
        <w:tabs>
          <w:tab w:val="left" w:pos="4140"/>
        </w:tabs>
        <w:ind w:left="4140" w:hanging="4140"/>
        <w:rPr>
          <w:b/>
          <w:sz w:val="20"/>
          <w:szCs w:val="20"/>
        </w:rPr>
      </w:pPr>
      <w:r w:rsidRPr="004B1DAC">
        <w:rPr>
          <w:b/>
          <w:sz w:val="20"/>
          <w:szCs w:val="20"/>
        </w:rPr>
        <w:t>регистратора, выполнявшего функции</w:t>
      </w:r>
    </w:p>
    <w:p w:rsidR="0082752E" w:rsidRPr="00860DE5" w:rsidRDefault="0082752E" w:rsidP="0082752E">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82752E" w:rsidRPr="00860DE5" w:rsidRDefault="0082752E" w:rsidP="0082752E">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82752E" w:rsidRPr="00D901A7" w:rsidRDefault="0082752E" w:rsidP="0082752E">
      <w:pPr>
        <w:tabs>
          <w:tab w:val="left" w:pos="4536"/>
        </w:tabs>
        <w:spacing w:after="80"/>
        <w:ind w:left="4536" w:hanging="4536"/>
        <w:rPr>
          <w:sz w:val="20"/>
          <w:szCs w:val="20"/>
        </w:rPr>
      </w:pPr>
      <w:r w:rsidRPr="00CC5484">
        <w:rPr>
          <w:b/>
          <w:sz w:val="20"/>
          <w:szCs w:val="20"/>
        </w:rPr>
        <w:t>Адрес</w:t>
      </w:r>
      <w:r w:rsidRPr="00D901A7">
        <w:rPr>
          <w:b/>
          <w:sz w:val="20"/>
          <w:szCs w:val="20"/>
        </w:rPr>
        <w:t xml:space="preserve"> </w:t>
      </w:r>
      <w:r w:rsidRPr="00CC5484">
        <w:rPr>
          <w:b/>
          <w:sz w:val="20"/>
          <w:szCs w:val="20"/>
        </w:rPr>
        <w:t>регистратора</w:t>
      </w:r>
      <w:r w:rsidRPr="00D901A7">
        <w:rPr>
          <w:b/>
          <w:sz w:val="20"/>
          <w:szCs w:val="20"/>
        </w:rPr>
        <w:t>:</w:t>
      </w:r>
      <w:r w:rsidRPr="00D901A7">
        <w:rPr>
          <w:b/>
          <w:sz w:val="20"/>
          <w:szCs w:val="20"/>
        </w:rPr>
        <w:tab/>
      </w:r>
      <w:r w:rsidRPr="00D901A7">
        <w:rPr>
          <w:sz w:val="20"/>
          <w:szCs w:val="20"/>
        </w:rPr>
        <w:t>107996, Москва, ул. Буженинова, д. 30 стр. 1, ЭТ/ПОМ/КОМ 2/</w:t>
      </w:r>
      <w:r w:rsidRPr="00CC5484">
        <w:rPr>
          <w:sz w:val="20"/>
          <w:szCs w:val="20"/>
          <w:lang w:val="en-US"/>
        </w:rPr>
        <w:t>VI</w:t>
      </w:r>
      <w:r w:rsidRPr="00D901A7">
        <w:rPr>
          <w:sz w:val="20"/>
          <w:szCs w:val="20"/>
        </w:rPr>
        <w:t>/</w:t>
      </w:r>
      <w:proofErr w:type="gramStart"/>
      <w:r w:rsidRPr="00D901A7">
        <w:rPr>
          <w:sz w:val="20"/>
          <w:szCs w:val="20"/>
        </w:rPr>
        <w:t>32  (</w:t>
      </w:r>
      <w:proofErr w:type="gramEnd"/>
      <w:r w:rsidRPr="00D901A7">
        <w:rPr>
          <w:sz w:val="20"/>
          <w:szCs w:val="20"/>
        </w:rPr>
        <w:t>Рязанский филиал: Рязанская область, город Рязань, улица Свободы, дом 43).</w:t>
      </w:r>
    </w:p>
    <w:p w:rsidR="0082752E" w:rsidRPr="00D901A7" w:rsidRDefault="0082752E" w:rsidP="0082752E">
      <w:pPr>
        <w:tabs>
          <w:tab w:val="left" w:pos="4536"/>
        </w:tabs>
        <w:spacing w:after="80"/>
        <w:ind w:left="4536" w:hanging="4536"/>
        <w:rPr>
          <w:sz w:val="20"/>
          <w:szCs w:val="20"/>
        </w:rPr>
      </w:pPr>
      <w:r w:rsidRPr="00D901A7">
        <w:rPr>
          <w:b/>
          <w:sz w:val="20"/>
          <w:szCs w:val="20"/>
        </w:rPr>
        <w:t>Уполномоченное лицо регистратора:</w:t>
      </w:r>
      <w:r w:rsidRPr="00D901A7">
        <w:rPr>
          <w:b/>
          <w:sz w:val="20"/>
          <w:szCs w:val="20"/>
        </w:rPr>
        <w:tab/>
      </w:r>
      <w:r w:rsidRPr="00D901A7">
        <w:rPr>
          <w:sz w:val="20"/>
          <w:szCs w:val="20"/>
        </w:rPr>
        <w:t>Авдеева Елена Викторовна.</w:t>
      </w:r>
    </w:p>
    <w:p w:rsidR="000824FB" w:rsidRPr="005F3AE5" w:rsidRDefault="000824FB" w:rsidP="000824FB">
      <w:pPr>
        <w:ind w:left="284" w:firstLine="425"/>
        <w:jc w:val="both"/>
        <w:rPr>
          <w:sz w:val="20"/>
          <w:szCs w:val="20"/>
        </w:rPr>
      </w:pPr>
    </w:p>
    <w:p w:rsidR="00FA208B" w:rsidRPr="005F3AE5" w:rsidRDefault="00FA208B" w:rsidP="005F3AE5">
      <w:pPr>
        <w:adjustRightInd w:val="0"/>
        <w:jc w:val="both"/>
        <w:rPr>
          <w:sz w:val="20"/>
          <w:szCs w:val="20"/>
        </w:rPr>
      </w:pPr>
      <w:r w:rsidRPr="005F3AE5">
        <w:rPr>
          <w:sz w:val="20"/>
          <w:szCs w:val="20"/>
        </w:rPr>
        <w:t xml:space="preserve">Председатель общего собрания – </w:t>
      </w:r>
      <w:r w:rsidR="005F3AE5" w:rsidRPr="005F3AE5">
        <w:rPr>
          <w:sz w:val="20"/>
          <w:szCs w:val="20"/>
        </w:rPr>
        <w:t>Сандин Роман Семенович</w:t>
      </w:r>
      <w:r w:rsidRPr="005F3AE5">
        <w:rPr>
          <w:sz w:val="20"/>
          <w:szCs w:val="20"/>
        </w:rPr>
        <w:t>.</w:t>
      </w:r>
    </w:p>
    <w:p w:rsidR="00FA208B" w:rsidRPr="005F3AE5" w:rsidRDefault="00FA208B" w:rsidP="005F3AE5">
      <w:pPr>
        <w:jc w:val="both"/>
        <w:rPr>
          <w:sz w:val="20"/>
          <w:szCs w:val="20"/>
        </w:rPr>
      </w:pPr>
      <w:r w:rsidRPr="005F3AE5">
        <w:rPr>
          <w:sz w:val="20"/>
          <w:szCs w:val="20"/>
        </w:rPr>
        <w:t>Секретарь общего собрания – Морозова Елена Владимировна.</w:t>
      </w: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0824FB">
      <w:pPr>
        <w:pStyle w:val="ConsPlusNormal"/>
        <w:ind w:left="284" w:firstLine="425"/>
        <w:jc w:val="both"/>
        <w:rPr>
          <w:rFonts w:ascii="Times New Roman" w:hAnsi="Times New Roman" w:cs="Times New Roman"/>
          <w:sz w:val="20"/>
        </w:rPr>
      </w:pPr>
    </w:p>
    <w:p w:rsidR="00FA208B" w:rsidRPr="005F3AE5" w:rsidRDefault="00FA208B" w:rsidP="000824FB">
      <w:pPr>
        <w:ind w:left="284"/>
        <w:jc w:val="both"/>
        <w:rPr>
          <w:sz w:val="20"/>
          <w:szCs w:val="20"/>
        </w:rPr>
      </w:pPr>
    </w:p>
    <w:p w:rsidR="00FA208B" w:rsidRPr="005F3AE5" w:rsidRDefault="00FA208B" w:rsidP="00BB59F2">
      <w:pPr>
        <w:pStyle w:val="afffff1"/>
        <w:ind w:left="284" w:firstLine="424"/>
        <w:jc w:val="both"/>
        <w:rPr>
          <w:lang w:val="ru-RU"/>
        </w:rPr>
      </w:pPr>
      <w:r w:rsidRPr="005F3AE5">
        <w:t xml:space="preserve">Председатель </w:t>
      </w:r>
      <w:r w:rsidRPr="005F3AE5">
        <w:tab/>
      </w:r>
      <w:r w:rsidRPr="005F3AE5">
        <w:rPr>
          <w:lang w:val="ru-RU"/>
        </w:rPr>
        <w:tab/>
      </w:r>
      <w:r w:rsidRPr="005F3AE5">
        <w:rPr>
          <w:lang w:val="ru-RU"/>
        </w:rPr>
        <w:tab/>
      </w:r>
      <w:r w:rsidRPr="005F3AE5">
        <w:rPr>
          <w:lang w:val="ru-RU"/>
        </w:rPr>
        <w:tab/>
      </w:r>
      <w:r w:rsidRPr="005F3AE5">
        <w:rPr>
          <w:lang w:val="ru-RU"/>
        </w:rPr>
        <w:tab/>
      </w:r>
      <w:r w:rsidR="005F3AE5">
        <w:rPr>
          <w:lang w:val="ru-RU"/>
        </w:rPr>
        <w:tab/>
      </w:r>
      <w:r w:rsidRPr="005F3AE5">
        <w:rPr>
          <w:lang w:val="ru-RU"/>
        </w:rPr>
        <w:tab/>
      </w:r>
      <w:r w:rsidR="005F3AE5" w:rsidRPr="005F3AE5">
        <w:rPr>
          <w:lang w:val="ru-RU"/>
        </w:rPr>
        <w:t>Сандин Р.С</w:t>
      </w:r>
      <w:r w:rsidR="006408E1" w:rsidRPr="005F3AE5">
        <w:rPr>
          <w:lang w:val="ru-RU"/>
        </w:rPr>
        <w:t>.</w:t>
      </w:r>
    </w:p>
    <w:p w:rsidR="00FA208B" w:rsidRPr="005F3AE5" w:rsidRDefault="00FA208B" w:rsidP="000824FB">
      <w:pPr>
        <w:pStyle w:val="afffff1"/>
        <w:ind w:left="284"/>
        <w:jc w:val="both"/>
      </w:pPr>
    </w:p>
    <w:p w:rsidR="00FA208B" w:rsidRPr="005F3AE5" w:rsidRDefault="00FA208B" w:rsidP="00BB59F2">
      <w:pPr>
        <w:pStyle w:val="afffff1"/>
        <w:ind w:left="284" w:firstLine="424"/>
        <w:jc w:val="both"/>
      </w:pPr>
      <w:r w:rsidRPr="005F3AE5">
        <w:t xml:space="preserve">Секретарь </w:t>
      </w:r>
      <w:r w:rsidRPr="005F3AE5">
        <w:rPr>
          <w:lang w:val="ru-RU"/>
        </w:rPr>
        <w:tab/>
      </w:r>
      <w:r w:rsidRPr="005F3AE5">
        <w:rPr>
          <w:lang w:val="ru-RU"/>
        </w:rPr>
        <w:tab/>
      </w:r>
      <w:r w:rsidRPr="005F3AE5">
        <w:rPr>
          <w:lang w:val="ru-RU"/>
        </w:rPr>
        <w:tab/>
      </w:r>
      <w:r w:rsidRPr="005F3AE5">
        <w:rPr>
          <w:lang w:val="ru-RU"/>
        </w:rPr>
        <w:tab/>
      </w:r>
      <w:r w:rsidRPr="005F3AE5">
        <w:rPr>
          <w:lang w:val="ru-RU"/>
        </w:rPr>
        <w:tab/>
      </w:r>
      <w:r w:rsidRPr="005F3AE5">
        <w:tab/>
      </w:r>
      <w:r w:rsidRPr="005F3AE5">
        <w:rPr>
          <w:lang w:val="ru-RU"/>
        </w:rPr>
        <w:tab/>
        <w:t>Морозова Е.В.</w:t>
      </w:r>
    </w:p>
    <w:p w:rsidR="00E51582" w:rsidRPr="0082752E" w:rsidRDefault="0082752E" w:rsidP="0082752E">
      <w:pPr>
        <w:spacing w:after="160" w:line="259" w:lineRule="auto"/>
        <w:rPr>
          <w:b/>
          <w:bCs/>
          <w:sz w:val="20"/>
          <w:szCs w:val="20"/>
          <w:lang w:val="x-none"/>
        </w:rPr>
      </w:pPr>
      <w:r w:rsidRPr="00194763">
        <w:rPr>
          <w:rFonts w:ascii="Calibri" w:hAnsi="Calibri" w:cs="Calibri"/>
          <w:color w:val="000000"/>
          <w:sz w:val="22"/>
          <w:szCs w:val="22"/>
        </w:rPr>
        <w:t xml:space="preserve"> </w:t>
      </w:r>
    </w:p>
    <w:p w:rsidR="005F3AE5" w:rsidRPr="00E51582" w:rsidRDefault="005F3AE5">
      <w:pPr>
        <w:spacing w:after="160" w:line="259" w:lineRule="auto"/>
        <w:rPr>
          <w:b/>
          <w:bCs/>
          <w:sz w:val="20"/>
          <w:szCs w:val="20"/>
        </w:rPr>
      </w:pPr>
    </w:p>
    <w:sectPr w:rsidR="005F3AE5" w:rsidRPr="00E51582" w:rsidSect="00595914">
      <w:footerReference w:type="default" r:id="rId7"/>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2E1" w:rsidRDefault="000042E1" w:rsidP="00363B3D">
      <w:r>
        <w:separator/>
      </w:r>
    </w:p>
  </w:endnote>
  <w:endnote w:type="continuationSeparator" w:id="0">
    <w:p w:rsidR="000042E1" w:rsidRDefault="000042E1"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CF1DE5" w:rsidRPr="00363B3D" w:rsidRDefault="00CF1DE5">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82752E">
          <w:rPr>
            <w:noProof/>
            <w:sz w:val="16"/>
            <w:szCs w:val="16"/>
          </w:rPr>
          <w:t>2</w:t>
        </w:r>
        <w:r w:rsidRPr="00363B3D">
          <w:rPr>
            <w:sz w:val="16"/>
            <w:szCs w:val="16"/>
          </w:rPr>
          <w:fldChar w:fldCharType="end"/>
        </w:r>
      </w:p>
    </w:sdtContent>
  </w:sdt>
  <w:p w:rsidR="00CF1DE5" w:rsidRDefault="00CF1DE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2E1" w:rsidRDefault="000042E1" w:rsidP="00363B3D">
      <w:r>
        <w:separator/>
      </w:r>
    </w:p>
  </w:footnote>
  <w:footnote w:type="continuationSeparator" w:id="0">
    <w:p w:rsidR="000042E1" w:rsidRDefault="000042E1"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19D3CB3"/>
    <w:multiLevelType w:val="hybridMultilevel"/>
    <w:tmpl w:val="ACFE3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2"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3" w15:restartNumberingAfterBreak="0">
    <w:nsid w:val="70786C6B"/>
    <w:multiLevelType w:val="hybridMultilevel"/>
    <w:tmpl w:val="2EE20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91C2C"/>
    <w:rsid w:val="000A157B"/>
    <w:rsid w:val="000C775F"/>
    <w:rsid w:val="000E1D9C"/>
    <w:rsid w:val="000F316F"/>
    <w:rsid w:val="001016AA"/>
    <w:rsid w:val="00173693"/>
    <w:rsid w:val="00181A1D"/>
    <w:rsid w:val="001A1366"/>
    <w:rsid w:val="001B0E9F"/>
    <w:rsid w:val="001D3B01"/>
    <w:rsid w:val="001E2EDC"/>
    <w:rsid w:val="001F29EA"/>
    <w:rsid w:val="001F4241"/>
    <w:rsid w:val="00206A1E"/>
    <w:rsid w:val="0022495F"/>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5540"/>
    <w:rsid w:val="004A7349"/>
    <w:rsid w:val="004E162B"/>
    <w:rsid w:val="004F3D27"/>
    <w:rsid w:val="005003B2"/>
    <w:rsid w:val="00506EB2"/>
    <w:rsid w:val="00520049"/>
    <w:rsid w:val="00577A19"/>
    <w:rsid w:val="00581C27"/>
    <w:rsid w:val="00595914"/>
    <w:rsid w:val="005A11C4"/>
    <w:rsid w:val="005D303B"/>
    <w:rsid w:val="005F3AE5"/>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C044C"/>
    <w:rsid w:val="007D5A5A"/>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F7747"/>
    <w:rsid w:val="00C23A64"/>
    <w:rsid w:val="00C372D4"/>
    <w:rsid w:val="00C50309"/>
    <w:rsid w:val="00C5766D"/>
    <w:rsid w:val="00CB1B00"/>
    <w:rsid w:val="00CB234F"/>
    <w:rsid w:val="00CB369E"/>
    <w:rsid w:val="00CE71AB"/>
    <w:rsid w:val="00CF1DE5"/>
    <w:rsid w:val="00CF58E4"/>
    <w:rsid w:val="00D0678F"/>
    <w:rsid w:val="00D22A1E"/>
    <w:rsid w:val="00D33619"/>
    <w:rsid w:val="00D33E4F"/>
    <w:rsid w:val="00D351F9"/>
    <w:rsid w:val="00D76399"/>
    <w:rsid w:val="00D972B6"/>
    <w:rsid w:val="00DA0ED0"/>
    <w:rsid w:val="00DE7263"/>
    <w:rsid w:val="00E3031B"/>
    <w:rsid w:val="00E51582"/>
    <w:rsid w:val="00E7201B"/>
    <w:rsid w:val="00E73E72"/>
    <w:rsid w:val="00E94D35"/>
    <w:rsid w:val="00E95303"/>
    <w:rsid w:val="00EA767D"/>
    <w:rsid w:val="00EB087B"/>
    <w:rsid w:val="00EB3A6F"/>
    <w:rsid w:val="00EB6557"/>
    <w:rsid w:val="00EC7A0B"/>
    <w:rsid w:val="00EE3615"/>
    <w:rsid w:val="00EF57BB"/>
    <w:rsid w:val="00F03230"/>
    <w:rsid w:val="00F105AE"/>
    <w:rsid w:val="00F23212"/>
    <w:rsid w:val="00F251A7"/>
    <w:rsid w:val="00F45528"/>
    <w:rsid w:val="00F46892"/>
    <w:rsid w:val="00F80665"/>
    <w:rsid w:val="00F848FE"/>
    <w:rsid w:val="00F93A89"/>
    <w:rsid w:val="00FA208B"/>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726FA"/>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rsid w:val="00363B3D"/>
    <w:pPr>
      <w:jc w:val="both"/>
    </w:pPr>
    <w:rPr>
      <w:rFonts w:ascii="Arial" w:hAnsi="Arial"/>
      <w:b/>
      <w:sz w:val="22"/>
      <w:szCs w:val="20"/>
    </w:rPr>
  </w:style>
  <w:style w:type="character" w:customStyle="1" w:styleId="ac">
    <w:name w:val="Основной текст Знак"/>
    <w:basedOn w:val="a3"/>
    <w:link w:val="ab"/>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aliases w:val="Название"/>
    <w:basedOn w:val="a2"/>
    <w:link w:val="afc"/>
    <w:uiPriority w:val="99"/>
    <w:qFormat/>
    <w:rsid w:val="00363B3D"/>
    <w:pPr>
      <w:jc w:val="center"/>
    </w:pPr>
    <w:rPr>
      <w:b/>
      <w:sz w:val="40"/>
      <w:szCs w:val="20"/>
    </w:rPr>
  </w:style>
  <w:style w:type="character" w:customStyle="1" w:styleId="afc">
    <w:name w:val="Заголовок Знак"/>
    <w:aliases w:val="Название Знак1"/>
    <w:basedOn w:val="a3"/>
    <w:link w:val="afb"/>
    <w:uiPriority w:val="99"/>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rsid w:val="00363B3D"/>
    <w:rPr>
      <w:rFonts w:ascii="Courier New" w:hAnsi="Courier New"/>
      <w:sz w:val="20"/>
      <w:szCs w:val="20"/>
    </w:rPr>
  </w:style>
  <w:style w:type="character" w:customStyle="1" w:styleId="aff1">
    <w:name w:val="Текст Знак"/>
    <w:basedOn w:val="a3"/>
    <w:link w:val="aff0"/>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3"/>
      </w:numPr>
      <w:contextualSpacing/>
    </w:pPr>
  </w:style>
  <w:style w:type="paragraph" w:styleId="20">
    <w:name w:val="List Bullet 2"/>
    <w:basedOn w:val="a2"/>
    <w:uiPriority w:val="99"/>
    <w:semiHidden/>
    <w:unhideWhenUsed/>
    <w:rsid w:val="005A11C4"/>
    <w:pPr>
      <w:numPr>
        <w:numId w:val="4"/>
      </w:numPr>
      <w:contextualSpacing/>
    </w:pPr>
  </w:style>
  <w:style w:type="paragraph" w:styleId="30">
    <w:name w:val="List Bullet 3"/>
    <w:basedOn w:val="a2"/>
    <w:uiPriority w:val="99"/>
    <w:semiHidden/>
    <w:unhideWhenUsed/>
    <w:rsid w:val="005A11C4"/>
    <w:pPr>
      <w:numPr>
        <w:numId w:val="5"/>
      </w:numPr>
      <w:contextualSpacing/>
    </w:pPr>
  </w:style>
  <w:style w:type="paragraph" w:styleId="40">
    <w:name w:val="List Bullet 4"/>
    <w:basedOn w:val="a2"/>
    <w:uiPriority w:val="99"/>
    <w:semiHidden/>
    <w:unhideWhenUsed/>
    <w:rsid w:val="005A11C4"/>
    <w:pPr>
      <w:numPr>
        <w:numId w:val="6"/>
      </w:numPr>
      <w:contextualSpacing/>
    </w:pPr>
  </w:style>
  <w:style w:type="paragraph" w:styleId="50">
    <w:name w:val="List Bullet 5"/>
    <w:basedOn w:val="a2"/>
    <w:uiPriority w:val="99"/>
    <w:semiHidden/>
    <w:unhideWhenUsed/>
    <w:rsid w:val="005A11C4"/>
    <w:pPr>
      <w:numPr>
        <w:numId w:val="7"/>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8"/>
      </w:numPr>
      <w:contextualSpacing/>
    </w:pPr>
  </w:style>
  <w:style w:type="paragraph" w:styleId="2">
    <w:name w:val="List Number 2"/>
    <w:basedOn w:val="a2"/>
    <w:uiPriority w:val="99"/>
    <w:semiHidden/>
    <w:unhideWhenUsed/>
    <w:rsid w:val="005A11C4"/>
    <w:pPr>
      <w:numPr>
        <w:numId w:val="9"/>
      </w:numPr>
      <w:contextualSpacing/>
    </w:pPr>
  </w:style>
  <w:style w:type="paragraph" w:styleId="3">
    <w:name w:val="List Number 3"/>
    <w:basedOn w:val="a2"/>
    <w:uiPriority w:val="99"/>
    <w:semiHidden/>
    <w:unhideWhenUsed/>
    <w:rsid w:val="005A11C4"/>
    <w:pPr>
      <w:numPr>
        <w:numId w:val="10"/>
      </w:numPr>
      <w:contextualSpacing/>
    </w:pPr>
  </w:style>
  <w:style w:type="paragraph" w:styleId="4">
    <w:name w:val="List Number 4"/>
    <w:basedOn w:val="a2"/>
    <w:uiPriority w:val="99"/>
    <w:semiHidden/>
    <w:unhideWhenUsed/>
    <w:rsid w:val="005A11C4"/>
    <w:pPr>
      <w:numPr>
        <w:numId w:val="11"/>
      </w:numPr>
      <w:contextualSpacing/>
    </w:pPr>
  </w:style>
  <w:style w:type="paragraph" w:styleId="5">
    <w:name w:val="List Number 5"/>
    <w:basedOn w:val="a2"/>
    <w:uiPriority w:val="99"/>
    <w:semiHidden/>
    <w:unhideWhenUsed/>
    <w:rsid w:val="005A11C4"/>
    <w:pPr>
      <w:numPr>
        <w:numId w:val="12"/>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7</cp:revision>
  <cp:lastPrinted>2020-09-09T14:05:00Z</cp:lastPrinted>
  <dcterms:created xsi:type="dcterms:W3CDTF">2020-04-27T07:43:00Z</dcterms:created>
  <dcterms:modified xsi:type="dcterms:W3CDTF">2020-09-30T12:41:00Z</dcterms:modified>
</cp:coreProperties>
</file>